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96"/>
        <w:rPr>
          <w:rFonts w:ascii="Times New Roman"/>
          <w:b w:val="0"/>
        </w:rPr>
      </w:pPr>
    </w:p>
    <w:p>
      <w:pPr>
        <w:pStyle w:val="BodyText"/>
        <w:spacing w:before="1"/>
        <w:ind w:right="54"/>
        <w:jc w:val="center"/>
      </w:pPr>
      <w:r>
        <w:rPr/>
        <w:t>Lista</w:t>
      </w:r>
      <w:r>
        <w:rPr>
          <w:spacing w:val="31"/>
        </w:rPr>
        <w:t> </w:t>
      </w:r>
      <w:r>
        <w:rPr/>
        <w:t>operacji</w:t>
      </w:r>
      <w:r>
        <w:rPr>
          <w:spacing w:val="32"/>
        </w:rPr>
        <w:t> </w:t>
      </w:r>
      <w:r>
        <w:rPr/>
        <w:t>spełniających</w:t>
      </w:r>
      <w:r>
        <w:rPr>
          <w:spacing w:val="31"/>
        </w:rPr>
        <w:t> </w:t>
      </w:r>
      <w:r>
        <w:rPr/>
        <w:t>warunki</w:t>
      </w:r>
      <w:r>
        <w:rPr>
          <w:spacing w:val="32"/>
        </w:rPr>
        <w:t> </w:t>
      </w:r>
      <w:r>
        <w:rPr/>
        <w:t>udzielenia</w:t>
      </w:r>
      <w:r>
        <w:rPr>
          <w:spacing w:val="31"/>
        </w:rPr>
        <w:t> </w:t>
      </w:r>
      <w:r>
        <w:rPr>
          <w:spacing w:val="-2"/>
        </w:rPr>
        <w:t>wsparcia</w:t>
      </w:r>
    </w:p>
    <w:p>
      <w:pPr>
        <w:spacing w:line="240" w:lineRule="auto" w:before="9" w:after="1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79"/>
        <w:gridCol w:w="11151"/>
      </w:tblGrid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Numer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naboru/konkursu:</w:t>
            </w:r>
          </w:p>
        </w:tc>
        <w:tc>
          <w:tcPr>
            <w:tcW w:w="11151" w:type="dxa"/>
          </w:tcPr>
          <w:p>
            <w:pPr>
              <w:pStyle w:val="TableParagraph"/>
              <w:ind w:left="45" w:right="0"/>
              <w:jc w:val="left"/>
              <w:rPr>
                <w:sz w:val="18"/>
              </w:rPr>
            </w:pPr>
            <w:r>
              <w:rPr>
                <w:sz w:val="18"/>
              </w:rPr>
              <w:t>PS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WPR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nr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030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5"/>
                <w:sz w:val="18"/>
              </w:rPr>
              <w:t>618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Czas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trwania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naboru:</w:t>
            </w:r>
          </w:p>
        </w:tc>
        <w:tc>
          <w:tcPr>
            <w:tcW w:w="11151" w:type="dxa"/>
          </w:tcPr>
          <w:p>
            <w:pPr>
              <w:pStyle w:val="TableParagraph"/>
              <w:ind w:left="45" w:right="0"/>
              <w:jc w:val="left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od </w:t>
            </w:r>
            <w:r>
              <w:rPr>
                <w:spacing w:val="-2"/>
                <w:sz w:val="18"/>
              </w:rPr>
              <w:t>20.07.2026 00:00</w:t>
            </w:r>
            <w:r>
              <w:rPr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do </w:t>
            </w:r>
            <w:r>
              <w:rPr>
                <w:spacing w:val="-2"/>
                <w:sz w:val="18"/>
              </w:rPr>
              <w:t>04.08.2026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23:59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Limit dostępnych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środków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EUR:</w:t>
            </w:r>
          </w:p>
        </w:tc>
        <w:tc>
          <w:tcPr>
            <w:tcW w:w="11151" w:type="dxa"/>
          </w:tcPr>
          <w:p>
            <w:pPr>
              <w:pStyle w:val="TableParagraph"/>
              <w:ind w:left="45" w:right="0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Limit dostępnych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środków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PLN:</w:t>
            </w:r>
          </w:p>
        </w:tc>
        <w:tc>
          <w:tcPr>
            <w:tcW w:w="11151" w:type="dxa"/>
          </w:tcPr>
          <w:p>
            <w:pPr>
              <w:pStyle w:val="TableParagraph"/>
              <w:ind w:left="45" w:right="0"/>
              <w:jc w:val="lef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346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115,39</w:t>
            </w:r>
          </w:p>
        </w:tc>
      </w:tr>
    </w:tbl>
    <w:p>
      <w:pPr>
        <w:spacing w:line="240" w:lineRule="auto" w:before="1" w:after="1"/>
        <w:rPr>
          <w:b/>
          <w:sz w:val="19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3187"/>
        <w:gridCol w:w="7170"/>
        <w:gridCol w:w="2391"/>
        <w:gridCol w:w="2391"/>
      </w:tblGrid>
      <w:tr>
        <w:trPr>
          <w:trHeight w:val="540" w:hRule="atLeast"/>
        </w:trPr>
        <w:tc>
          <w:tcPr>
            <w:tcW w:w="797" w:type="dxa"/>
          </w:tcPr>
          <w:p>
            <w:pPr>
              <w:pStyle w:val="TableParagraph"/>
              <w:ind w:right="4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Lp.</w:t>
            </w:r>
          </w:p>
        </w:tc>
        <w:tc>
          <w:tcPr>
            <w:tcW w:w="3187" w:type="dxa"/>
          </w:tcPr>
          <w:p>
            <w:pPr>
              <w:pStyle w:val="TableParagraph"/>
              <w:spacing w:line="261" w:lineRule="auto"/>
              <w:ind w:left="711" w:right="0" w:hanging="324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Znak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sprawy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(indywidualne oznaczenie sprawy</w:t>
            </w:r>
            <w:r>
              <w:rPr>
                <w:sz w:val="18"/>
              </w:rPr>
              <w:t>)</w:t>
            </w:r>
          </w:p>
        </w:tc>
        <w:tc>
          <w:tcPr>
            <w:tcW w:w="7170" w:type="dxa"/>
          </w:tcPr>
          <w:p>
            <w:pPr>
              <w:pStyle w:val="TableParagraph"/>
              <w:ind w:right="49"/>
              <w:rPr>
                <w:b/>
                <w:sz w:val="18"/>
              </w:rPr>
            </w:pPr>
            <w:r>
              <w:rPr>
                <w:b/>
                <w:sz w:val="18"/>
              </w:rPr>
              <w:t>Tytuł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operacji/wniosku</w:t>
            </w:r>
          </w:p>
        </w:tc>
        <w:tc>
          <w:tcPr>
            <w:tcW w:w="2391" w:type="dxa"/>
          </w:tcPr>
          <w:p>
            <w:pPr>
              <w:pStyle w:val="TableParagraph"/>
              <w:spacing w:line="261" w:lineRule="auto"/>
              <w:ind w:left="819" w:right="330" w:hanging="54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Wnioskowana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kwota </w:t>
            </w:r>
            <w:r>
              <w:rPr>
                <w:b/>
                <w:spacing w:val="-2"/>
                <w:sz w:val="18"/>
              </w:rPr>
              <w:t>pomocy</w:t>
            </w:r>
          </w:p>
        </w:tc>
        <w:tc>
          <w:tcPr>
            <w:tcW w:w="2391" w:type="dxa"/>
          </w:tcPr>
          <w:p>
            <w:pPr>
              <w:pStyle w:val="TableParagraph"/>
              <w:spacing w:line="261" w:lineRule="auto"/>
              <w:ind w:left="308" w:right="0" w:hanging="14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Zgodność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z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warunkami udzielenia wsparcia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318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UM11.65721.00249.2026</w:t>
            </w:r>
          </w:p>
        </w:tc>
        <w:tc>
          <w:tcPr>
            <w:tcW w:w="7170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 w:right="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Rozpoczęcie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nowej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działalności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gospodarczej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polegającej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obróbce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gotowych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wyborów metalowych</w:t>
            </w:r>
          </w:p>
        </w:tc>
        <w:tc>
          <w:tcPr>
            <w:tcW w:w="239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150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239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UM11.65721.00250.2026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 w:right="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Założenie działalności gospodarczej produkującej przetwory i liofilizaty z </w:t>
            </w:r>
            <w:r>
              <w:rPr>
                <w:spacing w:val="-2"/>
                <w:sz w:val="18"/>
              </w:rPr>
              <w:t>własnych zasobów.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148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989,65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UM11.65721.00251.2026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 w:right="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Zakup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nowych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maszyn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do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produkcji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mebli,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oraz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zakup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magazynu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energii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kranu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na fotokomórkę.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111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593,65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UM11.65721.00254.2026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 w:right="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Podjęcie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działalności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zakresie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produkcji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mebli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wymiar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poprzez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zakup </w:t>
            </w:r>
            <w:r>
              <w:rPr>
                <w:sz w:val="18"/>
              </w:rPr>
              <w:t>specjalistycznych maszyn i uruchomienie zakładu stolarskiego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130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318,50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0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5.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UM11.65721.00255.2026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 w:right="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Rozpoczęcie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nowej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działalności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gospodarczej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polegającej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produkcji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elementów </w:t>
            </w:r>
            <w:r>
              <w:rPr>
                <w:sz w:val="18"/>
              </w:rPr>
              <w:t>drewnianych z wykorzystaniem traka taśmowego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62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931,20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UM11.65721.00256.2026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 w:right="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Zakup specjalistycznych środków trwałych celem utworzenia działalności gospodarczej </w:t>
            </w:r>
            <w:r>
              <w:rPr>
                <w:spacing w:val="-2"/>
                <w:sz w:val="18"/>
              </w:rPr>
              <w:t>w </w:t>
            </w:r>
            <w:r>
              <w:rPr>
                <w:sz w:val="18"/>
              </w:rPr>
              <w:t>obszarze produkcji mebli i rozwoju przedsiębiorczości w Gminie Żukowo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78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793,00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0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7.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UM11.65721.00257.2026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 w:right="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Uruchomienie pracowni stolarsko-tapicerskiej zajmującej się produkcją mebli na </w:t>
            </w:r>
            <w:r>
              <w:rPr>
                <w:spacing w:val="-2"/>
                <w:sz w:val="18"/>
              </w:rPr>
              <w:t>wymiar </w:t>
            </w:r>
            <w:r>
              <w:rPr>
                <w:sz w:val="18"/>
              </w:rPr>
              <w:t>oraz renowacją i przetapicerowywaniem mebli.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150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316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8.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UM11.65721.00258.2026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4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Uruchomienie działalności gospodarczej w zakresie produkcji żywności liofilizowanej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149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043,08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</w:tbl>
    <w:p>
      <w:pPr>
        <w:spacing w:line="240" w:lineRule="auto" w:before="22"/>
        <w:rPr>
          <w:b/>
          <w:sz w:val="18"/>
        </w:rPr>
      </w:pPr>
    </w:p>
    <w:p>
      <w:pPr>
        <w:spacing w:line="520" w:lineRule="auto" w:before="0"/>
        <w:ind w:left="11303" w:right="2550" w:hanging="245"/>
        <w:jc w:val="left"/>
        <w:rPr>
          <w:sz w:val="18"/>
        </w:rPr>
      </w:pPr>
      <w:r>
        <w:rPr>
          <w:spacing w:val="-2"/>
          <w:sz w:val="18"/>
        </w:rPr>
        <w:t>Przewodniczący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obrad </w:t>
      </w:r>
      <w:r>
        <w:rPr>
          <w:sz w:val="18"/>
        </w:rPr>
        <w:t>Tomasz</w:t>
      </w:r>
      <w:r>
        <w:rPr>
          <w:spacing w:val="-1"/>
          <w:sz w:val="18"/>
        </w:rPr>
        <w:t> </w:t>
      </w:r>
      <w:r>
        <w:rPr>
          <w:sz w:val="18"/>
        </w:rPr>
        <w:t>Maszke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1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2542396</wp:posOffset>
            </wp:positionH>
            <wp:positionV relativeFrom="paragraph">
              <wp:posOffset>236444</wp:posOffset>
            </wp:positionV>
            <wp:extent cx="5428488" cy="310896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8488" cy="310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20"/>
        </w:rPr>
        <w:sectPr>
          <w:headerReference w:type="default" r:id="rId5"/>
          <w:footerReference w:type="default" r:id="rId6"/>
          <w:type w:val="continuous"/>
          <w:pgSz w:w="16840" w:h="11910" w:orient="landscape"/>
          <w:pgMar w:header="422" w:footer="29" w:top="1400" w:bottom="220" w:left="425" w:right="425"/>
          <w:pgNumType w:start="1"/>
        </w:sectPr>
      </w:pPr>
    </w:p>
    <w:p>
      <w:pPr>
        <w:spacing w:line="240" w:lineRule="auto" w:before="4"/>
        <w:rPr>
          <w:sz w:val="17"/>
        </w:rPr>
      </w:pPr>
    </w:p>
    <w:sectPr>
      <w:headerReference w:type="default" r:id="rId8"/>
      <w:footerReference w:type="default" r:id="rId9"/>
      <w:pgSz w:w="16840" w:h="11910" w:orient="landscape"/>
      <w:pgMar w:header="422" w:footer="974" w:top="1400" w:bottom="116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3664">
              <wp:simplePos x="0" y="0"/>
              <wp:positionH relativeFrom="page">
                <wp:posOffset>9267098</wp:posOffset>
              </wp:positionH>
              <wp:positionV relativeFrom="page">
                <wp:posOffset>7239425</wp:posOffset>
              </wp:positionV>
              <wp:extent cx="567690" cy="13716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6769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z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29.69281pt;margin-top:570.033508pt;width:44.7pt;height:10.8pt;mso-position-horizontal-relative:page;mso-position-vertical-relative:page;z-index:-15842816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Strona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> PAGE </w:instrText>
                    </w:r>
                    <w:r>
                      <w:rPr>
                        <w:i/>
                        <w:sz w:val="16"/>
                      </w:rPr>
                      <w:fldChar w:fldCharType="separate"/>
                    </w:r>
                    <w:r>
                      <w:rPr>
                        <w:i/>
                        <w:sz w:val="16"/>
                      </w:rPr>
                      <w:t>1</w:t>
                    </w:r>
                    <w:r>
                      <w:rPr>
                        <w:i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z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16"/>
                      </w:rPr>
                      <w:t>2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474688">
          <wp:simplePos x="0" y="0"/>
          <wp:positionH relativeFrom="page">
            <wp:posOffset>2542396</wp:posOffset>
          </wp:positionH>
          <wp:positionV relativeFrom="page">
            <wp:posOffset>6763609</wp:posOffset>
          </wp:positionV>
          <wp:extent cx="5591511" cy="32023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1511" cy="3202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5200">
              <wp:simplePos x="0" y="0"/>
              <wp:positionH relativeFrom="page">
                <wp:posOffset>9267098</wp:posOffset>
              </wp:positionH>
              <wp:positionV relativeFrom="page">
                <wp:posOffset>7239425</wp:posOffset>
              </wp:positionV>
              <wp:extent cx="567690" cy="13716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56769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z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29.69281pt;margin-top:570.033508pt;width:44.7pt;height:10.8pt;mso-position-horizontal-relative:page;mso-position-vertical-relative:page;z-index:-15841280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Strona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> PAGE </w:instrText>
                    </w:r>
                    <w:r>
                      <w:rPr>
                        <w:i/>
                        <w:sz w:val="16"/>
                      </w:rPr>
                      <w:fldChar w:fldCharType="separate"/>
                    </w:r>
                    <w:r>
                      <w:rPr>
                        <w:i/>
                        <w:sz w:val="16"/>
                      </w:rPr>
                      <w:t>2</w:t>
                    </w:r>
                    <w:r>
                      <w:rPr>
                        <w:i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z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16"/>
                      </w:rPr>
                      <w:t>2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473152">
          <wp:simplePos x="0" y="0"/>
          <wp:positionH relativeFrom="page">
            <wp:posOffset>2739675</wp:posOffset>
          </wp:positionH>
          <wp:positionV relativeFrom="page">
            <wp:posOffset>268163</wp:posOffset>
          </wp:positionV>
          <wp:extent cx="5182346" cy="36367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2346" cy="363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474176">
          <wp:simplePos x="0" y="0"/>
          <wp:positionH relativeFrom="page">
            <wp:posOffset>2739675</wp:posOffset>
          </wp:positionH>
          <wp:positionV relativeFrom="page">
            <wp:posOffset>268163</wp:posOffset>
          </wp:positionV>
          <wp:extent cx="5182346" cy="363673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2346" cy="363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1"/>
      <w:szCs w:val="21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52"/>
      <w:ind w:right="55"/>
      <w:jc w:val="center"/>
    </w:pPr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header" Target="header2.xml"/><Relationship Id="rId9" Type="http://schemas.openxmlformats.org/officeDocument/2006/relationships/footer" Target="footer2.xm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Omikron</dc:creator>
  <cp:keywords>Dokument, pdf</cp:keywords>
  <dc:subject>Dokument</dc:subject>
  <dc:title>Dokument PDF</dc:title>
  <dcterms:created xsi:type="dcterms:W3CDTF">2026-09-29T11:56:10Z</dcterms:created>
  <dcterms:modified xsi:type="dcterms:W3CDTF">2026-09-29T11:56:10Z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Creator">
    <vt:lpwstr>TCPDF</vt:lpwstr>
  </property>
  <property fmtid="{D5CDD505-2E9C-101B-9397-08002B2CF9AE}" pid="4" name="LastSaved">
    <vt:filetime>2026-09-29T00:00:00Z</vt:filetime>
  </property>
  <property fmtid="{D5CDD505-2E9C-101B-9397-08002B2CF9AE}" pid="5" name="Producer">
    <vt:lpwstr>TCPDF 6.5.0 (http://www.tcpdf.org)</vt:lpwstr>
  </property>
</Properties>
</file>