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2B2B5EB" w14:textId="55018EFB" w:rsidR="004A0584" w:rsidRDefault="00B01F76">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9264" behindDoc="0" locked="0" layoutInCell="1" allowOverlap="1" wp14:anchorId="37D71A5C" wp14:editId="675D31FD">
            <wp:simplePos x="0" y="0"/>
            <wp:positionH relativeFrom="column">
              <wp:posOffset>2163445</wp:posOffset>
            </wp:positionH>
            <wp:positionV relativeFrom="paragraph">
              <wp:posOffset>205740</wp:posOffset>
            </wp:positionV>
            <wp:extent cx="1319757" cy="403860"/>
            <wp:effectExtent l="0" t="0" r="0" b="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9757"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9C9BE" w14:textId="77777777" w:rsidR="004A0584" w:rsidRPr="004A0584" w:rsidRDefault="004A0584">
      <w:pPr>
        <w:spacing w:after="120" w:line="276" w:lineRule="auto"/>
        <w:jc w:val="center"/>
        <w:rPr>
          <w:rFonts w:ascii="Times New Roman" w:eastAsia="Times New Roman" w:hAnsi="Times New Roman" w:cs="Times New Roman"/>
          <w:b/>
          <w:color w:val="000000"/>
          <w:sz w:val="24"/>
          <w:szCs w:val="24"/>
        </w:rPr>
      </w:pPr>
    </w:p>
    <w:p w14:paraId="364AA1D0" w14:textId="77777777" w:rsidR="0006081B" w:rsidRDefault="0006081B" w:rsidP="00F47C1C">
      <w:pPr>
        <w:spacing w:after="120" w:line="276" w:lineRule="auto"/>
        <w:jc w:val="center"/>
        <w:rPr>
          <w:rFonts w:ascii="Times New Roman" w:eastAsia="Times New Roman" w:hAnsi="Times New Roman" w:cs="Times New Roman"/>
          <w:b/>
          <w:color w:val="000000"/>
          <w:sz w:val="28"/>
          <w:szCs w:val="28"/>
        </w:rPr>
      </w:pPr>
    </w:p>
    <w:p w14:paraId="55BD61E7" w14:textId="569892F5"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5D61B9A0" w14:textId="77777777"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(START DG)</w:t>
      </w:r>
    </w:p>
    <w:p w14:paraId="091B1FBF" w14:textId="77777777" w:rsidR="00253CFE" w:rsidRDefault="00253CFE">
      <w:pPr>
        <w:spacing w:after="120" w:line="276" w:lineRule="auto"/>
        <w:jc w:val="center"/>
        <w:rPr>
          <w:rFonts w:ascii="Times New Roman" w:eastAsia="Times New Roman" w:hAnsi="Times New Roman" w:cs="Times New Roman"/>
          <w:b/>
          <w:sz w:val="28"/>
          <w:szCs w:val="28"/>
        </w:rPr>
      </w:pPr>
    </w:p>
    <w:p w14:paraId="709D9616" w14:textId="473A6C08" w:rsidR="00253CFE" w:rsidRPr="00E34DB6"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0007EF">
        <w:rPr>
          <w:rFonts w:ascii="Times New Roman" w:eastAsia="Times New Roman" w:hAnsi="Times New Roman" w:cs="Times New Roman"/>
          <w:sz w:val="28"/>
          <w:szCs w:val="28"/>
        </w:rPr>
        <w:t>Stowarzyszenie Turystyczne Kaszuby</w:t>
      </w:r>
      <w:r>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w:t>
      </w:r>
      <w:r w:rsidRPr="00E34DB6">
        <w:rPr>
          <w:rFonts w:ascii="Times New Roman" w:eastAsia="Times New Roman" w:hAnsi="Times New Roman" w:cs="Times New Roman"/>
          <w:sz w:val="28"/>
          <w:szCs w:val="28"/>
        </w:rPr>
        <w:t xml:space="preserve">RLKS) – komponent </w:t>
      </w:r>
      <w:r w:rsidR="000251DF" w:rsidRPr="00E34DB6">
        <w:rPr>
          <w:rFonts w:ascii="Times New Roman" w:eastAsia="Times New Roman" w:hAnsi="Times New Roman" w:cs="Times New Roman"/>
          <w:sz w:val="28"/>
          <w:szCs w:val="28"/>
        </w:rPr>
        <w:t>W</w:t>
      </w:r>
      <w:r w:rsidRPr="00E34DB6">
        <w:rPr>
          <w:rFonts w:ascii="Times New Roman" w:eastAsia="Times New Roman" w:hAnsi="Times New Roman" w:cs="Times New Roman"/>
          <w:sz w:val="28"/>
          <w:szCs w:val="28"/>
        </w:rPr>
        <w:t>drażanie LSR</w:t>
      </w:r>
    </w:p>
    <w:p w14:paraId="2CA5ECCD" w14:textId="77777777" w:rsidR="00DA5F43" w:rsidRPr="00E34DB6" w:rsidRDefault="00DA5F43">
      <w:pPr>
        <w:spacing w:after="120" w:line="276" w:lineRule="auto"/>
        <w:jc w:val="center"/>
        <w:rPr>
          <w:rFonts w:ascii="Times New Roman" w:eastAsia="Times New Roman" w:hAnsi="Times New Roman" w:cs="Times New Roman"/>
          <w:sz w:val="28"/>
          <w:szCs w:val="28"/>
        </w:rPr>
      </w:pPr>
    </w:p>
    <w:p w14:paraId="1337E372" w14:textId="23A75FAE" w:rsidR="00DA5F43" w:rsidRPr="00E34DB6" w:rsidRDefault="00DA5F43">
      <w:pPr>
        <w:spacing w:after="120" w:line="276" w:lineRule="auto"/>
        <w:jc w:val="center"/>
        <w:rPr>
          <w:rFonts w:ascii="Times New Roman" w:eastAsia="Times New Roman" w:hAnsi="Times New Roman" w:cs="Times New Roman"/>
          <w:sz w:val="28"/>
          <w:szCs w:val="28"/>
        </w:rPr>
      </w:pPr>
      <w:r w:rsidRPr="00E34DB6">
        <w:rPr>
          <w:rFonts w:ascii="Times New Roman" w:eastAsia="Times New Roman" w:hAnsi="Times New Roman" w:cs="Times New Roman"/>
          <w:sz w:val="28"/>
          <w:szCs w:val="28"/>
        </w:rPr>
        <w:t>Przedsięwzięcie II.3. Rozwój usług „srebrnej gospodarki”</w:t>
      </w:r>
    </w:p>
    <w:p w14:paraId="6893B091" w14:textId="77777777" w:rsidR="00253CFE" w:rsidRPr="00E34DB6" w:rsidRDefault="003A514F">
      <w:pPr>
        <w:spacing w:after="120" w:line="276" w:lineRule="auto"/>
        <w:rPr>
          <w:rFonts w:ascii="Times New Roman" w:eastAsia="Times New Roman" w:hAnsi="Times New Roman" w:cs="Times New Roman"/>
        </w:rPr>
      </w:pPr>
      <w:bookmarkStart w:id="1" w:name="_heading=h.nhc61asoowom" w:colFirst="0" w:colLast="0"/>
      <w:bookmarkEnd w:id="1"/>
      <w:r w:rsidRPr="00E34DB6">
        <w:br w:type="page"/>
      </w:r>
    </w:p>
    <w:p w14:paraId="04E99E25" w14:textId="7777777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1164A166"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5C90831F" w14:textId="77777777" w:rsidR="00B840A9" w:rsidRDefault="00B840A9">
          <w:pPr>
            <w:pStyle w:val="Nagwekspisutreci"/>
          </w:pPr>
        </w:p>
        <w:p w14:paraId="2F031787" w14:textId="2CE9076A"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sidR="00071375">
              <w:rPr>
                <w:noProof/>
                <w:webHidden/>
              </w:rPr>
              <w:t>3</w:t>
            </w:r>
            <w:r>
              <w:rPr>
                <w:noProof/>
                <w:webHidden/>
              </w:rPr>
              <w:fldChar w:fldCharType="end"/>
            </w:r>
          </w:hyperlink>
        </w:p>
        <w:p w14:paraId="24AA52A9" w14:textId="028BEFE6"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sidR="00071375">
              <w:rPr>
                <w:noProof/>
                <w:webHidden/>
              </w:rPr>
              <w:t>5</w:t>
            </w:r>
            <w:r>
              <w:rPr>
                <w:noProof/>
                <w:webHidden/>
              </w:rPr>
              <w:fldChar w:fldCharType="end"/>
            </w:r>
          </w:hyperlink>
        </w:p>
        <w:p w14:paraId="3531F536" w14:textId="1CB62AD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sidR="00071375">
              <w:rPr>
                <w:noProof/>
                <w:webHidden/>
              </w:rPr>
              <w:t>7</w:t>
            </w:r>
            <w:r>
              <w:rPr>
                <w:noProof/>
                <w:webHidden/>
              </w:rPr>
              <w:fldChar w:fldCharType="end"/>
            </w:r>
          </w:hyperlink>
        </w:p>
        <w:p w14:paraId="5898EDF6" w14:textId="5DFEAB32"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sidR="00071375">
              <w:rPr>
                <w:noProof/>
                <w:webHidden/>
              </w:rPr>
              <w:t>7</w:t>
            </w:r>
            <w:r>
              <w:rPr>
                <w:noProof/>
                <w:webHidden/>
              </w:rPr>
              <w:fldChar w:fldCharType="end"/>
            </w:r>
          </w:hyperlink>
        </w:p>
        <w:p w14:paraId="7DEDCBEF" w14:textId="0F99C819"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sidR="00071375">
              <w:rPr>
                <w:noProof/>
                <w:webHidden/>
              </w:rPr>
              <w:t>7</w:t>
            </w:r>
            <w:r>
              <w:rPr>
                <w:noProof/>
                <w:webHidden/>
              </w:rPr>
              <w:fldChar w:fldCharType="end"/>
            </w:r>
          </w:hyperlink>
        </w:p>
        <w:p w14:paraId="26B57A4D" w14:textId="7EA610B9"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sidR="00A06AF8">
              <w:rPr>
                <w:rStyle w:val="Hipercze"/>
                <w:rFonts w:ascii="Times New Roman" w:eastAsia="Times New Roman" w:hAnsi="Times New Roman" w:cs="Times New Roman"/>
                <w:b/>
                <w:noProof/>
              </w:rPr>
              <w:t xml:space="preserve"> (warunki udzielenia wsparcia z uwzględnieniem lokalnych kryteriów dostępowych) </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sidR="00071375">
              <w:rPr>
                <w:noProof/>
                <w:webHidden/>
              </w:rPr>
              <w:t>8</w:t>
            </w:r>
            <w:r>
              <w:rPr>
                <w:noProof/>
                <w:webHidden/>
              </w:rPr>
              <w:fldChar w:fldCharType="end"/>
            </w:r>
          </w:hyperlink>
        </w:p>
        <w:p w14:paraId="1B2193CC" w14:textId="0A39F4F4"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sidR="00071375">
              <w:rPr>
                <w:noProof/>
                <w:webHidden/>
              </w:rPr>
              <w:t>11</w:t>
            </w:r>
            <w:r>
              <w:rPr>
                <w:noProof/>
                <w:webHidden/>
              </w:rPr>
              <w:fldChar w:fldCharType="end"/>
            </w:r>
          </w:hyperlink>
        </w:p>
        <w:p w14:paraId="722FB8F2" w14:textId="0F47C3DB"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sidR="00071375">
              <w:rPr>
                <w:noProof/>
                <w:webHidden/>
              </w:rPr>
              <w:t>11</w:t>
            </w:r>
            <w:r>
              <w:rPr>
                <w:noProof/>
                <w:webHidden/>
              </w:rPr>
              <w:fldChar w:fldCharType="end"/>
            </w:r>
          </w:hyperlink>
        </w:p>
        <w:p w14:paraId="2BD712D4" w14:textId="4BA90FDA"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sidR="00071375">
              <w:rPr>
                <w:noProof/>
                <w:webHidden/>
              </w:rPr>
              <w:t>15</w:t>
            </w:r>
            <w:r>
              <w:rPr>
                <w:noProof/>
                <w:webHidden/>
              </w:rPr>
              <w:fldChar w:fldCharType="end"/>
            </w:r>
          </w:hyperlink>
        </w:p>
        <w:p w14:paraId="74FA0CAE" w14:textId="313CF4D9"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sidR="00071375">
              <w:rPr>
                <w:noProof/>
                <w:webHidden/>
              </w:rPr>
              <w:t>16</w:t>
            </w:r>
            <w:r>
              <w:rPr>
                <w:noProof/>
                <w:webHidden/>
              </w:rPr>
              <w:fldChar w:fldCharType="end"/>
            </w:r>
          </w:hyperlink>
        </w:p>
        <w:p w14:paraId="37C55BDC" w14:textId="3B729BE9"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sidR="00071375">
              <w:rPr>
                <w:noProof/>
                <w:webHidden/>
              </w:rPr>
              <w:t>16</w:t>
            </w:r>
            <w:r>
              <w:rPr>
                <w:noProof/>
                <w:webHidden/>
              </w:rPr>
              <w:fldChar w:fldCharType="end"/>
            </w:r>
          </w:hyperlink>
        </w:p>
        <w:p w14:paraId="2961C916" w14:textId="44D0CAD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sidR="00071375">
              <w:rPr>
                <w:noProof/>
                <w:webHidden/>
              </w:rPr>
              <w:t>18</w:t>
            </w:r>
            <w:r>
              <w:rPr>
                <w:noProof/>
                <w:webHidden/>
              </w:rPr>
              <w:fldChar w:fldCharType="end"/>
            </w:r>
          </w:hyperlink>
        </w:p>
        <w:p w14:paraId="276C1361" w14:textId="34CA5D0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sidR="00071375">
              <w:rPr>
                <w:noProof/>
                <w:webHidden/>
              </w:rPr>
              <w:t>20</w:t>
            </w:r>
            <w:r>
              <w:rPr>
                <w:noProof/>
                <w:webHidden/>
              </w:rPr>
              <w:fldChar w:fldCharType="end"/>
            </w:r>
          </w:hyperlink>
        </w:p>
        <w:p w14:paraId="78304787" w14:textId="7E4C3762"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sidR="00071375">
              <w:rPr>
                <w:noProof/>
                <w:webHidden/>
              </w:rPr>
              <w:t>20</w:t>
            </w:r>
            <w:r>
              <w:rPr>
                <w:noProof/>
                <w:webHidden/>
              </w:rPr>
              <w:fldChar w:fldCharType="end"/>
            </w:r>
          </w:hyperlink>
        </w:p>
        <w:p w14:paraId="6F34F755" w14:textId="126DEF0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sidR="00071375">
              <w:rPr>
                <w:noProof/>
                <w:webHidden/>
              </w:rPr>
              <w:t>21</w:t>
            </w:r>
            <w:r>
              <w:rPr>
                <w:noProof/>
                <w:webHidden/>
              </w:rPr>
              <w:fldChar w:fldCharType="end"/>
            </w:r>
          </w:hyperlink>
        </w:p>
        <w:p w14:paraId="5E016A4B" w14:textId="77777777" w:rsidR="00B840A9" w:rsidRDefault="00B840A9">
          <w:r>
            <w:rPr>
              <w:b/>
              <w:bCs/>
            </w:rPr>
            <w:fldChar w:fldCharType="end"/>
          </w:r>
        </w:p>
      </w:sdtContent>
    </w:sdt>
    <w:p w14:paraId="7757A72B"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78B51A59"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56C0C0BE"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3BAF0EF7" w14:textId="5405F110" w:rsidR="0061298D" w:rsidRPr="004F6A84"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w:t>
      </w:r>
      <w:proofErr w:type="spellStart"/>
      <w:r w:rsidRPr="000251DF">
        <w:rPr>
          <w:rFonts w:ascii="Times New Roman" w:eastAsia="Times New Roman" w:hAnsi="Times New Roman" w:cs="Times New Roman"/>
          <w:color w:val="000000"/>
        </w:rPr>
        <w:t>UoPP</w:t>
      </w:r>
      <w:proofErr w:type="spellEnd"/>
      <w:r w:rsidRPr="000251DF">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5DE00AF"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0CD0314" w14:textId="13073389"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A06AF8" w:rsidRPr="00A06AF8">
        <w:t xml:space="preserve"> </w:t>
      </w:r>
      <w:r w:rsidR="00A06AF8" w:rsidRPr="007E49CA">
        <w:rPr>
          <w:rFonts w:ascii="Times New Roman" w:hAnsi="Times New Roman" w:cs="Times New Roman"/>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3FBF760"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6ABB2077"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27D967F3" w14:textId="7B9DDC51" w:rsidR="0061298D"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obszar wiejski</w:t>
      </w:r>
      <w:r w:rsidRPr="000251DF">
        <w:rPr>
          <w:rFonts w:ascii="Times New Roman" w:eastAsia="Times New Roman" w:hAnsi="Times New Roman" w:cs="Times New Roman"/>
          <w:color w:val="000000"/>
        </w:rPr>
        <w:t xml:space="preserve"> – obszar całego kraju z wyłączeniem miast powyżej 20 tys. mieszkańców;</w:t>
      </w:r>
    </w:p>
    <w:p w14:paraId="3F1F56C1" w14:textId="0416EEE4" w:rsidR="00AA06C1" w:rsidRDefault="00AA06C1"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7E49CA">
        <w:rPr>
          <w:rFonts w:ascii="Times New Roman" w:eastAsia="Times New Roman" w:hAnsi="Times New Roman" w:cs="Times New Roman"/>
          <w:b/>
          <w:bCs/>
          <w:color w:val="000000"/>
        </w:rPr>
        <w:t xml:space="preserve">odnawialne źródła energii </w:t>
      </w:r>
      <w:r w:rsidRPr="007E49CA">
        <w:rPr>
          <w:rFonts w:ascii="Times New Roman" w:eastAsia="Times New Roman" w:hAnsi="Times New Roman" w:cs="Times New Roman"/>
          <w:color w:val="000000"/>
        </w:rPr>
        <w:t>– odnawialne źródła energii, o których mowa w art. 2 pkt 2 ustawy z dnia 20 lutego 2015 r. o odnawialnych źródłach energii;</w:t>
      </w:r>
    </w:p>
    <w:p w14:paraId="7ED76070" w14:textId="6A0B40AF" w:rsidR="004F57C2" w:rsidRPr="007E49CA" w:rsidRDefault="004F57C2"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operacja inwestycyjna </w:t>
      </w:r>
      <w:r>
        <w:rPr>
          <w:rFonts w:ascii="Times New Roman" w:eastAsia="Times New Roman" w:hAnsi="Times New Roman" w:cs="Times New Roman"/>
          <w:color w:val="000000"/>
        </w:rPr>
        <w:t>– operacja, która obejmuje inwestycję;</w:t>
      </w:r>
    </w:p>
    <w:p w14:paraId="5A758C46" w14:textId="77777777" w:rsidR="000251DF" w:rsidRPr="000251DF" w:rsidRDefault="000251DF"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A933FB4" w14:textId="77777777" w:rsidR="0061298D"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2DFFDA46" w14:textId="77777777" w:rsidR="000251DF" w:rsidRPr="000251DF" w:rsidRDefault="000251DF"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w:t>
      </w:r>
      <w:r w:rsidRPr="000251DF">
        <w:rPr>
          <w:rFonts w:ascii="Times New Roman" w:eastAsia="Times New Roman" w:hAnsi="Times New Roman" w:cs="Times New Roman"/>
          <w:color w:val="000000"/>
        </w:rPr>
        <w:lastRenderedPageBreak/>
        <w:t>realizowane przez co najmniej 2 podmioty, z co najmniej dwóch obszarów objętych odmiennymi LSR</w:t>
      </w:r>
      <w:r>
        <w:rPr>
          <w:rFonts w:ascii="Times New Roman" w:eastAsia="Times New Roman" w:hAnsi="Times New Roman" w:cs="Times New Roman"/>
          <w:color w:val="000000"/>
        </w:rPr>
        <w:t>;</w:t>
      </w:r>
    </w:p>
    <w:p w14:paraId="4B6568E6"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0C76259C"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Regulamin</w:t>
      </w:r>
      <w:r w:rsidRPr="000251DF">
        <w:rPr>
          <w:rFonts w:ascii="Times New Roman" w:eastAsia="Times New Roman" w:hAnsi="Times New Roman" w:cs="Times New Roman"/>
          <w:color w:val="000000"/>
        </w:rPr>
        <w:t xml:space="preserve"> – niniejszy regulamin naboru wniosków;</w:t>
      </w:r>
    </w:p>
    <w:p w14:paraId="2B8D9449"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717E7A5A" w14:textId="77777777" w:rsidR="0061298D" w:rsidRPr="000251DF" w:rsidRDefault="0061298D" w:rsidP="007112C7">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wnioskodawca</w:t>
      </w:r>
      <w:r w:rsidRPr="000251DF">
        <w:rPr>
          <w:rFonts w:ascii="Times New Roman" w:eastAsia="Times New Roman" w:hAnsi="Times New Roman" w:cs="Times New Roman"/>
          <w:color w:val="000000"/>
        </w:rPr>
        <w:t xml:space="preserve"> – podmiot ubiegający się o przyznanie pomocy, który złożył </w:t>
      </w:r>
      <w:proofErr w:type="spellStart"/>
      <w:r w:rsidRPr="000251DF">
        <w:rPr>
          <w:rFonts w:ascii="Times New Roman" w:eastAsia="Times New Roman" w:hAnsi="Times New Roman" w:cs="Times New Roman"/>
          <w:color w:val="000000"/>
        </w:rPr>
        <w:t>WoPP</w:t>
      </w:r>
      <w:proofErr w:type="spellEnd"/>
      <w:r w:rsidRPr="000251DF">
        <w:rPr>
          <w:rFonts w:ascii="Times New Roman" w:eastAsia="Times New Roman" w:hAnsi="Times New Roman" w:cs="Times New Roman"/>
          <w:color w:val="000000"/>
        </w:rPr>
        <w:t xml:space="preserve"> w ramach naboru wniosków.</w:t>
      </w:r>
    </w:p>
    <w:bookmarkStart w:id="3" w:name="_heading=h.3znysh7" w:colFirst="0" w:colLast="0"/>
    <w:bookmarkEnd w:id="3"/>
    <w:p w14:paraId="607FCE60"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221D1D22"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51F3562D"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7F3DD85B"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2A21D5D"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204D2778" w14:textId="46BAF5B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Stowarzyszenie </w:t>
      </w:r>
      <w:r w:rsidR="004B5E53">
        <w:rPr>
          <w:rFonts w:ascii="Times New Roman" w:eastAsia="Times New Roman" w:hAnsi="Times New Roman" w:cs="Times New Roman"/>
          <w:color w:val="000000"/>
        </w:rPr>
        <w:t>Turystyczne Kaszuby</w:t>
      </w:r>
      <w:r w:rsidRPr="004F6A84">
        <w:rPr>
          <w:rFonts w:ascii="Times New Roman" w:eastAsia="Times New Roman" w:hAnsi="Times New Roman" w:cs="Times New Roman"/>
          <w:color w:val="000000"/>
        </w:rPr>
        <w:t xml:space="preserve"> z siedzibą w </w:t>
      </w:r>
      <w:r w:rsidR="004B5E53">
        <w:rPr>
          <w:rFonts w:ascii="Times New Roman" w:eastAsia="Times New Roman" w:hAnsi="Times New Roman" w:cs="Times New Roman"/>
          <w:color w:val="000000"/>
        </w:rPr>
        <w:t>Kartuzach</w:t>
      </w:r>
      <w:r w:rsidRPr="004F6A84">
        <w:rPr>
          <w:rFonts w:ascii="Times New Roman" w:eastAsia="Times New Roman" w:hAnsi="Times New Roman" w:cs="Times New Roman"/>
          <w:color w:val="000000"/>
        </w:rPr>
        <w:t>;</w:t>
      </w:r>
    </w:p>
    <w:p w14:paraId="4AEFE04A"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6F7C627A"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11DADC3B"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143F8B4B" w14:textId="7367EA4D" w:rsidR="00253CFE"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2B105873" w14:textId="2B41F39E" w:rsidR="006949C4" w:rsidRPr="006949C4" w:rsidRDefault="006949C4"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6949C4">
        <w:rPr>
          <w:rFonts w:ascii="Times New Roman" w:eastAsia="Times New Roman" w:hAnsi="Times New Roman" w:cs="Times New Roman"/>
          <w:b/>
        </w:rPr>
        <w:t>KWL</w:t>
      </w:r>
      <w:r w:rsidRPr="006949C4">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64CF7723"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61A7114"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3F70CD4E"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6580F649"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1F753D44"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6FBC1F02"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554C92D1" w14:textId="4D4EF7A0" w:rsidR="008D7810" w:rsidRPr="00F455BC"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t>
      </w:r>
      <w:r w:rsidRPr="004F6A84">
        <w:rPr>
          <w:rFonts w:ascii="Times New Roman" w:eastAsia="Times New Roman" w:hAnsi="Times New Roman" w:cs="Times New Roman"/>
        </w:rPr>
        <w:lastRenderedPageBreak/>
        <w:t>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26FE4DF8"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501FDC3" w14:textId="766DD4EB"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AC2D57">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w:t>
      </w:r>
    </w:p>
    <w:p w14:paraId="3870CD13"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5A782452"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4E16567F"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4A0137E1"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2BC9823D"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6C962D48"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58541C2A"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2DC95E96"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213E667A" w14:textId="77777777"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71EE22D2" w14:textId="4021F2C1"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Wytyczne podstawowe w zakresie pomocy finansowej w ramach Planu Strategicznego dla Wspólnej Polityki Rolnej na lata 2023–2027 z dnia</w:t>
      </w:r>
      <w:r w:rsidR="00902767">
        <w:rPr>
          <w:rFonts w:ascii="Times New Roman" w:eastAsia="Times New Roman" w:hAnsi="Times New Roman" w:cs="Times New Roman"/>
          <w:color w:val="000000"/>
        </w:rPr>
        <w:t xml:space="preserve"> 15 października 2025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57BABD96" w14:textId="683F93B0"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8D7810">
        <w:rPr>
          <w:rFonts w:ascii="Times New Roman" w:eastAsia="Times New Roman" w:hAnsi="Times New Roman" w:cs="Times New Roman"/>
          <w:color w:val="000000"/>
        </w:rPr>
        <w:t>13</w:t>
      </w:r>
      <w:r w:rsidRPr="004F6A84">
        <w:rPr>
          <w:rFonts w:ascii="Times New Roman" w:eastAsia="Times New Roman" w:hAnsi="Times New Roman" w:cs="Times New Roman"/>
          <w:color w:val="000000"/>
        </w:rPr>
        <w:t xml:space="preserve"> </w:t>
      </w:r>
      <w:r w:rsidR="008D7810">
        <w:rPr>
          <w:rFonts w:ascii="Times New Roman" w:eastAsia="Times New Roman" w:hAnsi="Times New Roman" w:cs="Times New Roman"/>
          <w:color w:val="000000"/>
        </w:rPr>
        <w:t>października</w:t>
      </w:r>
      <w:r w:rsidRPr="004F6A84">
        <w:rPr>
          <w:rFonts w:ascii="Times New Roman" w:eastAsia="Times New Roman" w:hAnsi="Times New Roman" w:cs="Times New Roman"/>
          <w:color w:val="000000"/>
        </w:rPr>
        <w:t xml:space="preserve"> 202</w:t>
      </w:r>
      <w:r w:rsidR="008D7810">
        <w:rPr>
          <w:rFonts w:ascii="Times New Roman" w:eastAsia="Times New Roman" w:hAnsi="Times New Roman" w:cs="Times New Roman"/>
          <w:color w:val="000000"/>
        </w:rPr>
        <w:t>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32080187" w14:textId="3993903D" w:rsidR="00253CFE" w:rsidRPr="004F6A84" w:rsidRDefault="003A514F" w:rsidP="007112C7">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080867">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 będący organem wykonawczym SW.</w:t>
      </w:r>
    </w:p>
    <w:p w14:paraId="782F704E"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4EF45F7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100021B2"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701950A0"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636F55A"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38301684" w14:textId="77777777" w:rsidR="00080867" w:rsidRDefault="00714F72" w:rsidP="007112C7">
      <w:pPr>
        <w:widowControl w:val="0"/>
        <w:numPr>
          <w:ilvl w:val="0"/>
          <w:numId w:val="47"/>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56D98">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56D98">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56D98" w:rsidRPr="00B56D98">
        <w:t xml:space="preserve"> </w:t>
      </w:r>
      <w:r w:rsidR="00B56D98" w:rsidRPr="00B56D98">
        <w:rPr>
          <w:rFonts w:ascii="Times New Roman" w:eastAsia="Times New Roman" w:hAnsi="Times New Roman" w:cs="Times New Roman"/>
          <w:color w:val="000000"/>
        </w:rPr>
        <w:t>oraz zasadami opisanymi w pkt</w:t>
      </w:r>
      <w:r w:rsidR="00080867">
        <w:rPr>
          <w:rFonts w:ascii="Times New Roman" w:eastAsia="Times New Roman" w:hAnsi="Times New Roman" w:cs="Times New Roman"/>
          <w:color w:val="000000"/>
        </w:rPr>
        <w:t xml:space="preserve">. </w:t>
      </w:r>
      <w:r w:rsidR="00080867" w:rsidRPr="001A3706">
        <w:rPr>
          <w:rFonts w:ascii="Times New Roman" w:eastAsia="Times New Roman" w:hAnsi="Times New Roman" w:cs="Times New Roman"/>
          <w:color w:val="000000"/>
        </w:rPr>
        <w:t xml:space="preserve">6.2 Procedury oceny i wyboru operacji w ramach LSR Szwajcarii Kaszubskiej na lata 2021-2027, które są dostępne pod adresem </w:t>
      </w:r>
      <w:hyperlink r:id="rId13" w:history="1">
        <w:r w:rsidR="00080867" w:rsidRPr="001A3706">
          <w:rPr>
            <w:rStyle w:val="Hipercze"/>
            <w:rFonts w:ascii="Times New Roman" w:eastAsia="Times New Roman" w:hAnsi="Times New Roman" w:cs="Times New Roman"/>
          </w:rPr>
          <w:t>www.kaszubylgd.pl</w:t>
        </w:r>
      </w:hyperlink>
      <w:r w:rsidR="00080867" w:rsidRPr="001A3706">
        <w:rPr>
          <w:rFonts w:ascii="Times New Roman" w:eastAsia="Times New Roman" w:hAnsi="Times New Roman" w:cs="Times New Roman"/>
          <w:color w:val="000000"/>
        </w:rPr>
        <w:t>.</w:t>
      </w:r>
    </w:p>
    <w:p w14:paraId="2556BB50" w14:textId="0FAD2E05"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902767">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01CB2DF1" w14:textId="767E956A" w:rsidR="00902767" w:rsidRDefault="00902767" w:rsidP="007112C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Regulamin może być zmieniony w zakresie limitu środków przeznaczonych na przyznanie pomocy na operacje w ramach danego naboru, jeśli żadnemu wnioskodawcy nie odmówiono jeszcze przyznania pomocy </w:t>
      </w:r>
      <w:proofErr w:type="gramStart"/>
      <w:r w:rsidRPr="00902767">
        <w:rPr>
          <w:rFonts w:ascii="Times New Roman" w:eastAsia="Times New Roman" w:hAnsi="Times New Roman" w:cs="Times New Roman"/>
          <w:color w:val="000000"/>
        </w:rPr>
        <w:t>z  powodu</w:t>
      </w:r>
      <w:proofErr w:type="gramEnd"/>
      <w:r w:rsidRPr="00902767">
        <w:rPr>
          <w:rFonts w:ascii="Times New Roman" w:eastAsia="Times New Roman" w:hAnsi="Times New Roman" w:cs="Times New Roman"/>
          <w:color w:val="000000"/>
        </w:rPr>
        <w:t xml:space="preserve"> wyczerpania</w:t>
      </w:r>
      <w:r>
        <w:rPr>
          <w:rFonts w:ascii="Times New Roman" w:eastAsia="Times New Roman" w:hAnsi="Times New Roman" w:cs="Times New Roman"/>
          <w:color w:val="000000"/>
        </w:rPr>
        <w:t xml:space="preserve"> środków.</w:t>
      </w:r>
    </w:p>
    <w:p w14:paraId="0B5CC05C" w14:textId="77777777" w:rsidR="00714F72" w:rsidRPr="003D1658"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04C4A2A" w14:textId="77777777" w:rsidR="00714F72" w:rsidRDefault="00714F72" w:rsidP="007112C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171DC6" w:rsidRDefault="00714F72" w:rsidP="007112C7">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06EF621D" w14:textId="77777777" w:rsidR="00714F72" w:rsidRPr="003D1658"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28939E5C"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3D1658"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0B81E28" w14:textId="77777777" w:rsidR="00714F72" w:rsidRDefault="00714F72" w:rsidP="007112C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5269AEEF" w14:textId="77777777" w:rsidR="00714F72" w:rsidRDefault="00714F72" w:rsidP="007112C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B68EED3" w14:textId="77777777" w:rsidR="00714F72" w:rsidRDefault="00714F72" w:rsidP="007112C7">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39EF2FD" w14:textId="77777777" w:rsidR="00714F72" w:rsidRDefault="00714F72" w:rsidP="007112C7">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233A53F"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52D5FC6F" w:rsidR="00714F72" w:rsidRPr="001C7DA0"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w:t>
      </w:r>
      <w:r w:rsidR="00AE169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pomocy stosuje się przepisy ustawy RLKS i ustawy PS WPR.</w:t>
      </w:r>
    </w:p>
    <w:p w14:paraId="337C2FB5" w14:textId="77777777" w:rsidR="00714F72" w:rsidRPr="001C7DA0"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3E3F0D0B"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Do postępowania w sprawie oceny i wyboru operacji i ustalenia kwoty pomocy przez LGD, a także do postępowania w sprawie o przyznanie pomocy prowadzonego przez SW nie stosuje się </w:t>
      </w:r>
      <w:r>
        <w:rPr>
          <w:rFonts w:ascii="Times New Roman" w:eastAsia="Times New Roman" w:hAnsi="Times New Roman" w:cs="Times New Roman"/>
          <w:color w:val="000000"/>
        </w:rPr>
        <w:lastRenderedPageBreak/>
        <w:t>przepisów Kpa, z wyjątkiem sytuacji i przepisów wyraźnie wskazanych w Regulaminie, które wynikają z ustawy RLKS i ustawy PS WPR.</w:t>
      </w:r>
    </w:p>
    <w:p w14:paraId="13E4341E" w14:textId="77777777" w:rsidR="00714F72"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4B02390" w14:textId="77777777" w:rsidR="00714F72" w:rsidRPr="004166A1" w:rsidRDefault="00714F72" w:rsidP="007112C7">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64511BC9"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16A3CB02"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24AFCF2A" w14:textId="39DF4331"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w:t>
      </w:r>
      <w:r w:rsidR="00E7177E">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Pr>
          <w:rFonts w:ascii="Times New Roman" w:eastAsia="Times New Roman" w:hAnsi="Times New Roman" w:cs="Times New Roman"/>
          <w:i/>
          <w:color w:val="000000"/>
        </w:rPr>
        <w:t xml:space="preserve">Rozwój przedsiębiorczości poprzez podejmowanie pozarolniczej działalności gospodarczej </w:t>
      </w:r>
      <w:r w:rsidRPr="008A2EE1">
        <w:rPr>
          <w:rFonts w:ascii="Times New Roman" w:eastAsia="Times New Roman" w:hAnsi="Times New Roman" w:cs="Times New Roman"/>
          <w:iCs/>
          <w:color w:val="000000"/>
        </w:rPr>
        <w:t>(Start DG).</w:t>
      </w:r>
    </w:p>
    <w:p w14:paraId="07AB440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505D2B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215752CF" w14:textId="05DC0949"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1029D9" w:rsidRPr="0080192C">
        <w:rPr>
          <w:rFonts w:ascii="Times New Roman" w:eastAsia="Times New Roman" w:hAnsi="Times New Roman" w:cs="Times New Roman"/>
          <w:b/>
          <w:bCs/>
          <w:color w:val="000000"/>
        </w:rPr>
        <w:t>1 079 949,60</w:t>
      </w:r>
      <w:r>
        <w:rPr>
          <w:rFonts w:ascii="Times New Roman" w:eastAsia="Times New Roman" w:hAnsi="Times New Roman" w:cs="Times New Roman"/>
          <w:b/>
          <w:color w:val="000000"/>
        </w:rPr>
        <w:t xml:space="preserve"> </w:t>
      </w:r>
      <w:r w:rsidR="00902767">
        <w:rPr>
          <w:rFonts w:ascii="Times New Roman" w:eastAsia="Times New Roman" w:hAnsi="Times New Roman" w:cs="Times New Roman"/>
          <w:b/>
          <w:color w:val="000000"/>
        </w:rPr>
        <w:t>złotych</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2E1085C0"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4AE7D337"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3A9ED539" w14:textId="346C849A"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B21712">
        <w:rPr>
          <w:rFonts w:ascii="Times New Roman" w:eastAsia="Times New Roman" w:hAnsi="Times New Roman" w:cs="Times New Roman"/>
          <w:color w:val="000000"/>
        </w:rPr>
        <w:t xml:space="preserve"> Pomoc przyznaje się w kwocie zaokrąglonej w dół do pełnych groszy.</w:t>
      </w:r>
    </w:p>
    <w:p w14:paraId="7A66C94A" w14:textId="68620382"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656B2D">
        <w:rPr>
          <w:rFonts w:ascii="Times New Roman" w:eastAsia="Times New Roman" w:hAnsi="Times New Roman" w:cs="Times New Roman"/>
          <w:color w:val="000000"/>
        </w:rPr>
        <w:t>6</w:t>
      </w:r>
      <w:r w:rsidR="000228DC">
        <w:rPr>
          <w:rFonts w:ascii="Times New Roman" w:eastAsia="Times New Roman" w:hAnsi="Times New Roman" w:cs="Times New Roman"/>
          <w:color w:val="000000"/>
        </w:rPr>
        <w:t>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54451710" w14:textId="6EE2E06F"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0228DC">
        <w:rPr>
          <w:rFonts w:ascii="Times New Roman" w:eastAsia="Times New Roman" w:hAnsi="Times New Roman" w:cs="Times New Roman"/>
          <w:color w:val="000000"/>
        </w:rPr>
        <w:t>50 000,00</w:t>
      </w:r>
      <w:r>
        <w:rPr>
          <w:rFonts w:ascii="Times New Roman" w:eastAsia="Times New Roman" w:hAnsi="Times New Roman" w:cs="Times New Roman"/>
          <w:color w:val="000000"/>
        </w:rPr>
        <w:t xml:space="preserve"> zł i nie wyższa niż </w:t>
      </w:r>
      <w:r w:rsidR="000228DC">
        <w:rPr>
          <w:rFonts w:ascii="Times New Roman" w:eastAsia="Times New Roman" w:hAnsi="Times New Roman" w:cs="Times New Roman"/>
          <w:color w:val="000000"/>
        </w:rPr>
        <w:t>150 000,00</w:t>
      </w:r>
      <w:r>
        <w:rPr>
          <w:rFonts w:ascii="Times New Roman" w:eastAsia="Times New Roman" w:hAnsi="Times New Roman" w:cs="Times New Roman"/>
          <w:color w:val="000000"/>
        </w:rPr>
        <w:t xml:space="preserve"> zł</w:t>
      </w:r>
    </w:p>
    <w:p w14:paraId="7992B253" w14:textId="28D0C17D"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2461C8">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9A0463"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BD0217A" w14:textId="7777777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4AA0FA98"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1CBA78AE"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lastRenderedPageBreak/>
        <w:t>§ 6. Warunki przyznania pomocy</w:t>
      </w:r>
      <w:bookmarkEnd w:id="14"/>
      <w:r w:rsidR="00B56D98">
        <w:rPr>
          <w:rFonts w:ascii="Times New Roman" w:eastAsia="Times New Roman" w:hAnsi="Times New Roman" w:cs="Times New Roman"/>
          <w:b/>
          <w:sz w:val="28"/>
          <w:szCs w:val="28"/>
        </w:rPr>
        <w:t xml:space="preserve"> </w:t>
      </w:r>
      <w:r w:rsidR="00B56D98" w:rsidRPr="00B56D98">
        <w:rPr>
          <w:rFonts w:ascii="Times New Roman" w:eastAsia="Times New Roman" w:hAnsi="Times New Roman" w:cs="Times New Roman"/>
          <w:b/>
          <w:sz w:val="28"/>
          <w:szCs w:val="28"/>
        </w:rPr>
        <w:t>(warunki udzielenia wsparcia z uwzględnieniem lokalnych kryteriów dostępowych)</w:t>
      </w:r>
    </w:p>
    <w:p w14:paraId="38B46E6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CFCFC73" w14:textId="77777777" w:rsidR="00C91B29" w:rsidRPr="001C7DA0" w:rsidRDefault="00C91B29" w:rsidP="007112C7">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106DB21B" w14:textId="77777777" w:rsidR="00C91B29" w:rsidRPr="001C7DA0" w:rsidRDefault="00C91B29" w:rsidP="007112C7">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5B565FB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BA1F7BF" w14:textId="77777777" w:rsidR="00F9603A" w:rsidRDefault="003A514F"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sidR="00F9603A">
        <w:rPr>
          <w:rFonts w:ascii="Times New Roman" w:eastAsia="Times New Roman" w:hAnsi="Times New Roman" w:cs="Times New Roman"/>
          <w:color w:val="000000"/>
        </w:rPr>
        <w:t>.</w:t>
      </w:r>
    </w:p>
    <w:p w14:paraId="2FAA2A30" w14:textId="77777777" w:rsidR="00F9603A" w:rsidRDefault="00F9603A"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2E213813" w14:textId="104FB993" w:rsidR="00253CFE" w:rsidRDefault="00C91B29"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Pr="00C91B29">
        <w:rPr>
          <w:rFonts w:ascii="Times New Roman" w:eastAsia="Times New Roman" w:hAnsi="Times New Roman" w:cs="Times New Roman"/>
          <w:color w:val="000000"/>
        </w:rPr>
        <w:t xml:space="preserve">co najmniej od roku poprzedzającego dzień złożenia </w:t>
      </w:r>
      <w:proofErr w:type="spellStart"/>
      <w:r w:rsidRPr="00C91B29">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sidRPr="00C91B29">
        <w:rPr>
          <w:rFonts w:ascii="Times New Roman" w:eastAsia="Times New Roman" w:hAnsi="Times New Roman" w:cs="Times New Roman"/>
          <w:color w:val="000000"/>
        </w:rPr>
        <w:t>posiada</w:t>
      </w:r>
      <w:r w:rsidR="00B45F36">
        <w:rPr>
          <w:rFonts w:ascii="Times New Roman" w:eastAsia="Times New Roman" w:hAnsi="Times New Roman" w:cs="Times New Roman"/>
          <w:color w:val="000000"/>
        </w:rPr>
        <w:t xml:space="preserve"> miejsce zameldowania na obszarze wiejskim objętym LSR. </w:t>
      </w:r>
      <w:r w:rsidR="00B45F36" w:rsidRPr="007E49CA">
        <w:rPr>
          <w:rFonts w:ascii="Times New Roman" w:hAnsi="Times New Roman" w:cs="Times New Roman"/>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00B45F36">
        <w:rPr>
          <w:rFonts w:ascii="Times New Roman" w:eastAsia="Times New Roman" w:hAnsi="Times New Roman" w:cs="Times New Roman"/>
          <w:color w:val="000000"/>
        </w:rPr>
        <w:t>.</w:t>
      </w:r>
    </w:p>
    <w:p w14:paraId="0AD38763" w14:textId="32518573" w:rsidR="007517C3" w:rsidRPr="00C91B29" w:rsidRDefault="007517C3"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7280F">
        <w:rPr>
          <w:rFonts w:ascii="Times New Roman" w:eastAsia="Times New Roman" w:hAnsi="Times New Roman" w:cs="Times New Roman"/>
          <w:color w:val="000000"/>
        </w:rPr>
        <w:t>Pomoc przyznaje się osobom fizycznym, jeżeli są obywatelami państwa członkowskiego Unii Europejskiej.</w:t>
      </w:r>
    </w:p>
    <w:p w14:paraId="215B8C9B" w14:textId="6625C7AB" w:rsidR="00413444" w:rsidRPr="00F70436" w:rsidRDefault="00000000"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r w:rsidR="003A514F" w:rsidRPr="00F70436">
        <w:rPr>
          <w:rFonts w:ascii="Times New Roman" w:eastAsia="Times New Roman" w:hAnsi="Times New Roman" w:cs="Times New Roman"/>
          <w:color w:val="000000"/>
        </w:rPr>
        <w:t>Wnioskodawcą nie może być osoba</w:t>
      </w:r>
      <w:r w:rsidR="00413444" w:rsidRPr="00F70436">
        <w:rPr>
          <w:rFonts w:ascii="Times New Roman" w:eastAsia="Times New Roman" w:hAnsi="Times New Roman" w:cs="Times New Roman"/>
          <w:color w:val="000000"/>
        </w:rPr>
        <w:t>:</w:t>
      </w:r>
    </w:p>
    <w:p w14:paraId="502DE13C" w14:textId="77777777" w:rsidR="00413444" w:rsidRDefault="00413444" w:rsidP="007112C7">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 xml:space="preserve">wykonuje lub w okresie roku poprzedzającego dzień złożenia </w:t>
      </w:r>
      <w:proofErr w:type="spellStart"/>
      <w:r w:rsidRPr="00413444">
        <w:rPr>
          <w:rFonts w:ascii="Times New Roman" w:eastAsia="Times New Roman" w:hAnsi="Times New Roman" w:cs="Times New Roman"/>
          <w:color w:val="000000"/>
        </w:rPr>
        <w:t>WoPP</w:t>
      </w:r>
      <w:proofErr w:type="spellEnd"/>
      <w:r w:rsidRPr="00413444">
        <w:rPr>
          <w:rFonts w:ascii="Times New Roman" w:eastAsia="Times New Roman" w:hAnsi="Times New Roman" w:cs="Times New Roman"/>
          <w:color w:val="000000"/>
        </w:rPr>
        <w:t xml:space="preserve"> wykonywała działalność gospodarczą, do której stosuje się przepisy ustawy Prawo przedsiębiorców</w:t>
      </w:r>
      <w:r>
        <w:rPr>
          <w:rFonts w:ascii="Times New Roman" w:eastAsia="Times New Roman" w:hAnsi="Times New Roman" w:cs="Times New Roman"/>
          <w:color w:val="000000"/>
        </w:rPr>
        <w:t>;</w:t>
      </w:r>
    </w:p>
    <w:p w14:paraId="0B26AD37" w14:textId="77777777" w:rsidR="00413444" w:rsidRDefault="00413444" w:rsidP="007112C7">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65CFD877" w14:textId="68E1D377" w:rsidR="00C91B29" w:rsidRPr="00413444" w:rsidRDefault="003A514F" w:rsidP="007112C7">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xml:space="preserve">, rozwijanie gospodarstw opiekuńczych </w:t>
      </w:r>
      <w:r w:rsidR="00520E67" w:rsidRPr="002065C6">
        <w:rPr>
          <w:rFonts w:ascii="Times New Roman" w:eastAsia="Times New Roman" w:hAnsi="Times New Roman" w:cs="Times New Roman"/>
          <w:color w:val="000000"/>
        </w:rPr>
        <w:t>(rozwój GO)</w:t>
      </w:r>
      <w:r w:rsidRPr="00413444">
        <w:rPr>
          <w:rFonts w:ascii="Times New Roman" w:eastAsia="Times New Roman" w:hAnsi="Times New Roman" w:cs="Times New Roman"/>
          <w:i/>
          <w:color w:val="000000"/>
        </w:rPr>
        <w:t>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Pr="00413444">
        <w:rPr>
          <w:rFonts w:ascii="Times New Roman" w:eastAsia="Times New Roman" w:hAnsi="Times New Roman" w:cs="Times New Roman"/>
          <w:color w:val="000000"/>
        </w:rPr>
        <w:t>.</w:t>
      </w:r>
    </w:p>
    <w:p w14:paraId="71B043FD" w14:textId="77777777" w:rsidR="00C91B29" w:rsidRPr="004203A9" w:rsidRDefault="00C91B29"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122D3D4B" w14:textId="77777777" w:rsidR="00C91B29" w:rsidRPr="0004136B" w:rsidRDefault="00C91B29"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C952DCD" w14:textId="77777777" w:rsidR="00C91B29" w:rsidRPr="0004136B" w:rsidRDefault="00C91B29"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20AFD39" w14:textId="77777777" w:rsidR="00C91B29" w:rsidRPr="00ED16F3" w:rsidRDefault="00C91B29" w:rsidP="007112C7">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AA12EF9" w14:textId="77777777" w:rsidR="00C91B29" w:rsidRPr="00452BCE" w:rsidRDefault="00C91B29" w:rsidP="007112C7">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4493FA4C" w14:textId="77777777" w:rsidR="00C91B29" w:rsidRPr="00452BCE" w:rsidRDefault="00C91B29" w:rsidP="007112C7">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 xml:space="preserve">dokonywania wydatków, a w </w:t>
      </w:r>
      <w:proofErr w:type="gramStart"/>
      <w:r w:rsidRPr="00452BCE">
        <w:rPr>
          <w:rFonts w:ascii="Times New Roman" w:eastAsia="Times New Roman" w:hAnsi="Times New Roman" w:cs="Times New Roman"/>
          <w:color w:val="000000"/>
        </w:rPr>
        <w:t>przypadku</w:t>
      </w:r>
      <w:proofErr w:type="gramEnd"/>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BF60867" w14:textId="5D8EEFA7" w:rsidR="00C91B29" w:rsidRDefault="00C91B29" w:rsidP="007112C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7C7FDC">
        <w:rPr>
          <w:rFonts w:ascii="Times New Roman" w:eastAsia="Times New Roman" w:hAnsi="Times New Roman" w:cs="Times New Roman"/>
          <w:color w:val="000000"/>
        </w:rPr>
        <w:t>8</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28AD4C9C"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1B60B372"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3C8E2E3C" w14:textId="77777777" w:rsidR="007B6A18" w:rsidRDefault="007B6A18"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28780989" w14:textId="77E8541F" w:rsidR="0031434E" w:rsidRPr="0031434E" w:rsidRDefault="002C075E" w:rsidP="007112C7">
      <w:pPr>
        <w:pStyle w:val="Akapitzlist"/>
        <w:numPr>
          <w:ilvl w:val="0"/>
          <w:numId w:val="4"/>
        </w:numP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0031434E" w:rsidRPr="0031434E">
        <w:rPr>
          <w:rFonts w:ascii="Times New Roman" w:eastAsia="Times New Roman" w:hAnsi="Times New Roman" w:cs="Times New Roman"/>
          <w:color w:val="000000"/>
        </w:rPr>
        <w:t xml:space="preserve"> ramach kosztów kwalifikowanych </w:t>
      </w:r>
      <w:r>
        <w:rPr>
          <w:rFonts w:ascii="Times New Roman" w:eastAsia="Times New Roman" w:hAnsi="Times New Roman" w:cs="Times New Roman"/>
          <w:color w:val="000000"/>
        </w:rPr>
        <w:t xml:space="preserve">projekt nie może obejmować </w:t>
      </w:r>
      <w:r w:rsidR="0031434E" w:rsidRPr="0031434E">
        <w:rPr>
          <w:rFonts w:ascii="Times New Roman" w:eastAsia="Times New Roman" w:hAnsi="Times New Roman" w:cs="Times New Roman"/>
          <w:color w:val="000000"/>
        </w:rPr>
        <w:t>zakupu środka transportu.</w:t>
      </w:r>
    </w:p>
    <w:p w14:paraId="67D0EDC9" w14:textId="58B4BB08"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w:t>
      </w:r>
      <w:r w:rsidR="00566631">
        <w:rPr>
          <w:rFonts w:ascii="Times New Roman" w:eastAsia="Times New Roman" w:hAnsi="Times New Roman" w:cs="Times New Roman"/>
          <w:color w:val="000000"/>
        </w:rPr>
        <w:t>a</w:t>
      </w:r>
      <w:r w:rsidRPr="00745807">
        <w:rPr>
          <w:rFonts w:ascii="Times New Roman" w:eastAsia="Times New Roman" w:hAnsi="Times New Roman" w:cs="Times New Roman"/>
          <w:color w:val="000000"/>
        </w:rPr>
        <w:t xml:space="preserve"> musi zostać zrealizowana w jednym etapie.</w:t>
      </w:r>
    </w:p>
    <w:p w14:paraId="553F1BE6" w14:textId="77777777"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745807">
        <w:rPr>
          <w:rFonts w:ascii="Times New Roman" w:eastAsia="Times New Roman" w:hAnsi="Times New Roman" w:cs="Times New Roman"/>
          <w:color w:val="000000"/>
        </w:rPr>
        <w:t>UoPP</w:t>
      </w:r>
      <w:proofErr w:type="spellEnd"/>
      <w:r w:rsidRPr="00745807">
        <w:rPr>
          <w:rFonts w:ascii="Times New Roman" w:eastAsia="Times New Roman" w:hAnsi="Times New Roman" w:cs="Times New Roman"/>
          <w:color w:val="000000"/>
        </w:rPr>
        <w:t xml:space="preserve"> i jednocześnie nie dłuższym niż do 30 czerwca 2029 r.</w:t>
      </w:r>
    </w:p>
    <w:p w14:paraId="711E2543" w14:textId="0DEDC264"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w:t>
      </w:r>
      <w:r w:rsidR="007D7A0D">
        <w:rPr>
          <w:rFonts w:ascii="Times New Roman" w:eastAsia="Times New Roman" w:hAnsi="Times New Roman" w:cs="Times New Roman"/>
          <w:color w:val="000000"/>
        </w:rPr>
        <w:t xml:space="preserve">i inwestycyjnej </w:t>
      </w:r>
      <w:r w:rsidRPr="00745807">
        <w:rPr>
          <w:rFonts w:ascii="Times New Roman" w:eastAsia="Times New Roman" w:hAnsi="Times New Roman" w:cs="Times New Roman"/>
          <w:color w:val="000000"/>
        </w:rPr>
        <w:t>trwale związan</w:t>
      </w:r>
      <w:r w:rsidR="007A002D">
        <w:rPr>
          <w:rFonts w:ascii="Times New Roman" w:eastAsia="Times New Roman" w:hAnsi="Times New Roman" w:cs="Times New Roman"/>
          <w:color w:val="000000"/>
        </w:rPr>
        <w:t>ej</w:t>
      </w:r>
      <w:r w:rsidRPr="00745807">
        <w:rPr>
          <w:rFonts w:ascii="Times New Roman" w:eastAsia="Times New Roman" w:hAnsi="Times New Roman" w:cs="Times New Roman"/>
          <w:color w:val="000000"/>
        </w:rPr>
        <w:t xml:space="preserve"> z nieruchomością, 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 </w:t>
      </w:r>
      <w:proofErr w:type="spellStart"/>
      <w:r w:rsidRPr="00745807">
        <w:rPr>
          <w:rFonts w:ascii="Times New Roman" w:eastAsia="Times New Roman" w:hAnsi="Times New Roman" w:cs="Times New Roman"/>
          <w:color w:val="000000"/>
        </w:rPr>
        <w:t>WoPP</w:t>
      </w:r>
      <w:proofErr w:type="spellEnd"/>
      <w:r w:rsidRPr="00745807">
        <w:rPr>
          <w:rFonts w:ascii="Times New Roman" w:eastAsia="Times New Roman" w:hAnsi="Times New Roman" w:cs="Times New Roman"/>
          <w:color w:val="000000"/>
        </w:rPr>
        <w:t xml:space="preserve"> przez: okres ubiegania się o przyznanie pomocy na operację, okres realizacji operacji oraz okres związania celem.</w:t>
      </w:r>
    </w:p>
    <w:p w14:paraId="2C886BF5" w14:textId="77777777"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6D327D07" w14:textId="77777777" w:rsidR="00253CFE" w:rsidRPr="00745807" w:rsidRDefault="003A514F" w:rsidP="007112C7">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44F36BA1" w14:textId="7C3E6E71" w:rsidR="00253CFE" w:rsidRPr="00745807" w:rsidRDefault="003A514F" w:rsidP="007112C7">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lastRenderedPageBreak/>
        <w:t>być uzasadniona ekonomicznie, co potwierdza przedłożony uproszczony biznesplan, który:</w:t>
      </w:r>
    </w:p>
    <w:p w14:paraId="4974E384" w14:textId="021FCD81" w:rsidR="00253CFE" w:rsidRPr="00745807" w:rsidRDefault="00566631" w:rsidP="007112C7">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jest</w:t>
      </w:r>
      <w:r w:rsidR="003A514F" w:rsidRPr="00745807">
        <w:rPr>
          <w:rFonts w:ascii="Times New Roman" w:eastAsia="Times New Roman" w:hAnsi="Times New Roman" w:cs="Times New Roman"/>
          <w:color w:val="000000"/>
        </w:rPr>
        <w:t xml:space="preserve"> racjonalny i uzasadniony zakresem operacji,</w:t>
      </w:r>
    </w:p>
    <w:p w14:paraId="24492B9A" w14:textId="191B896F" w:rsidR="00253CFE" w:rsidRPr="00745807" w:rsidRDefault="003A514F" w:rsidP="007112C7">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 co najmniej:</w:t>
      </w:r>
    </w:p>
    <w:p w14:paraId="261A74F6" w14:textId="77777777" w:rsidR="00253CFE" w:rsidRPr="00745807" w:rsidRDefault="003A514F" w:rsidP="007112C7">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6005B5D1" w14:textId="77777777" w:rsidR="00253CFE" w:rsidRPr="00745807" w:rsidRDefault="003A514F" w:rsidP="007112C7">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561CF275" w14:textId="77777777" w:rsidR="00253CFE" w:rsidRPr="00745807" w:rsidRDefault="003A514F" w:rsidP="007112C7">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5415FD0" w14:textId="4FD2786D" w:rsidR="00520E67" w:rsidRPr="00520E67" w:rsidRDefault="003A514F" w:rsidP="007112C7">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sposobu prowadzenia działalności.</w:t>
      </w:r>
    </w:p>
    <w:p w14:paraId="28D96B84" w14:textId="3671DCBA" w:rsidR="00604EE2" w:rsidRPr="00604EE2" w:rsidRDefault="00604EE2"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E49CA">
        <w:rPr>
          <w:rFonts w:ascii="Times New Roman" w:hAnsi="Times New Roman" w:cs="Times New Roman"/>
        </w:rPr>
        <w:t>Rozpoczęcie realizacji uproszczonego biznesplanu możliwe jest nie wcześniej niż w dniu zawarcia umowy o przyznaniu pomocy.</w:t>
      </w:r>
      <w:r w:rsidRPr="00604EE2">
        <w:rPr>
          <w:rFonts w:ascii="Times New Roman" w:eastAsia="Times New Roman" w:hAnsi="Times New Roman" w:cs="Times New Roman"/>
          <w:color w:val="000000"/>
        </w:rPr>
        <w:t xml:space="preserve"> </w:t>
      </w:r>
    </w:p>
    <w:p w14:paraId="047A9675" w14:textId="09414AA6" w:rsidR="00253CFE" w:rsidRPr="00745807" w:rsidRDefault="003A514F"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przewidywać:</w:t>
      </w:r>
    </w:p>
    <w:p w14:paraId="6DEACAD6" w14:textId="77777777" w:rsidR="00253CFE" w:rsidRPr="00745807" w:rsidRDefault="00000000" w:rsidP="007112C7">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637466C1" w14:textId="77777777" w:rsidR="00253CFE" w:rsidRPr="00745807" w:rsidRDefault="003A514F" w:rsidP="007112C7">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Default="003A514F" w:rsidP="007112C7">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510552FF" w14:textId="48C7011C" w:rsidR="00745807" w:rsidRPr="00760D92" w:rsidRDefault="00745807"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w:t>
      </w:r>
      <w:r w:rsidR="00656B2D" w:rsidRPr="00760D92">
        <w:rPr>
          <w:rFonts w:ascii="Times New Roman" w:eastAsia="Times New Roman" w:hAnsi="Times New Roman" w:cs="Times New Roman"/>
          <w:color w:val="000000"/>
        </w:rPr>
        <w:t>dokonana zgodnie</w:t>
      </w:r>
      <w:r>
        <w:rPr>
          <w:rFonts w:ascii="Times New Roman" w:eastAsia="Times New Roman" w:hAnsi="Times New Roman" w:cs="Times New Roman"/>
          <w:color w:val="000000"/>
        </w:rPr>
        <w:t xml:space="preserv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544DD588" w14:textId="77777777" w:rsidR="00745807" w:rsidRDefault="00745807"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49059487" w14:textId="2649CAC0" w:rsidR="00745807" w:rsidRPr="00745807" w:rsidRDefault="00745807" w:rsidP="007112C7">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761FDBE0" w14:textId="43529DA6" w:rsidR="00B56D98" w:rsidRPr="00902767"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b/>
          <w:color w:val="000000"/>
          <w:sz w:val="26"/>
          <w:szCs w:val="26"/>
        </w:rPr>
      </w:pPr>
      <w:r w:rsidRPr="00902767">
        <w:rPr>
          <w:rFonts w:ascii="Times New Roman" w:eastAsia="Times New Roman" w:hAnsi="Times New Roman" w:cs="Times New Roman"/>
          <w:b/>
          <w:color w:val="000000"/>
          <w:sz w:val="26"/>
          <w:szCs w:val="26"/>
        </w:rPr>
        <w:t>IV</w:t>
      </w:r>
      <w:r w:rsidR="00902767">
        <w:rPr>
          <w:rFonts w:ascii="Times New Roman" w:eastAsia="Times New Roman" w:hAnsi="Times New Roman" w:cs="Times New Roman"/>
          <w:b/>
          <w:color w:val="000000"/>
          <w:sz w:val="26"/>
          <w:szCs w:val="26"/>
        </w:rPr>
        <w:t>.</w:t>
      </w:r>
      <w:r w:rsidRPr="00902767">
        <w:rPr>
          <w:rFonts w:ascii="Times New Roman" w:eastAsia="Times New Roman" w:hAnsi="Times New Roman" w:cs="Times New Roman"/>
          <w:b/>
          <w:color w:val="000000"/>
          <w:sz w:val="26"/>
          <w:szCs w:val="26"/>
        </w:rPr>
        <w:t xml:space="preserve"> Dodatkowe warunki przyznania pomocy wynikające z LSR</w:t>
      </w:r>
    </w:p>
    <w:p w14:paraId="3F43229A" w14:textId="275D8F9B" w:rsidR="00B56D98" w:rsidRPr="00E34DB6"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Dodatkowo operacja </w:t>
      </w:r>
      <w:r w:rsidR="00EB5B0A" w:rsidRPr="00E34DB6">
        <w:rPr>
          <w:rFonts w:ascii="Times New Roman" w:eastAsia="Times New Roman" w:hAnsi="Times New Roman" w:cs="Times New Roman"/>
        </w:rPr>
        <w:t>musi</w:t>
      </w:r>
      <w:r w:rsidRPr="00E34DB6">
        <w:rPr>
          <w:rFonts w:ascii="Times New Roman" w:eastAsia="Times New Roman" w:hAnsi="Times New Roman" w:cs="Times New Roman"/>
        </w:rPr>
        <w:t xml:space="preserve"> spełniać następujące warunki (kryteria dostępowe): </w:t>
      </w:r>
    </w:p>
    <w:p w14:paraId="18638F39" w14:textId="77777777" w:rsidR="00B322D7" w:rsidRPr="00E34DB6" w:rsidRDefault="00B322D7" w:rsidP="00B322D7">
      <w:pPr>
        <w:pStyle w:val="Akapitzlist"/>
        <w:widowControl w:val="0"/>
        <w:numPr>
          <w:ilvl w:val="0"/>
          <w:numId w:val="43"/>
        </w:numPr>
        <w:pBdr>
          <w:top w:val="nil"/>
          <w:left w:val="nil"/>
          <w:bottom w:val="nil"/>
          <w:right w:val="nil"/>
          <w:between w:val="nil"/>
        </w:pBdr>
        <w:spacing w:after="0" w:line="276" w:lineRule="auto"/>
        <w:jc w:val="both"/>
        <w:rPr>
          <w:rFonts w:ascii="Times New Roman" w:eastAsia="Times New Roman" w:hAnsi="Times New Roman" w:cs="Times New Roman"/>
        </w:rPr>
      </w:pPr>
      <w:r w:rsidRPr="00E34DB6">
        <w:rPr>
          <w:rFonts w:ascii="Times New Roman" w:eastAsia="Times New Roman" w:hAnsi="Times New Roman" w:cs="Times New Roman"/>
        </w:rPr>
        <w:t>Projekt musi zakładać realizację usług dla seniorów w postaci:</w:t>
      </w:r>
    </w:p>
    <w:p w14:paraId="3E7A3C7F" w14:textId="77777777" w:rsidR="00B322D7" w:rsidRPr="00E34DB6" w:rsidRDefault="00B322D7" w:rsidP="00B322D7">
      <w:pPr>
        <w:pStyle w:val="Akapitzlist"/>
        <w:widowControl w:val="0"/>
        <w:pBdr>
          <w:top w:val="nil"/>
          <w:left w:val="nil"/>
          <w:bottom w:val="nil"/>
          <w:right w:val="nil"/>
          <w:between w:val="nil"/>
        </w:pBdr>
        <w:spacing w:after="0" w:line="276" w:lineRule="auto"/>
        <w:ind w:left="851" w:firstLine="229"/>
        <w:jc w:val="both"/>
        <w:rPr>
          <w:rFonts w:ascii="Times New Roman" w:eastAsia="Times New Roman" w:hAnsi="Times New Roman" w:cs="Times New Roman"/>
        </w:rPr>
      </w:pPr>
      <w:r w:rsidRPr="00E34DB6">
        <w:rPr>
          <w:rFonts w:ascii="Times New Roman" w:eastAsia="Times New Roman" w:hAnsi="Times New Roman" w:cs="Times New Roman"/>
        </w:rPr>
        <w:t>- krótkoterminowych pobytów poprawiających kondycję zdrowotną,</w:t>
      </w:r>
    </w:p>
    <w:p w14:paraId="726FB637" w14:textId="77777777" w:rsidR="00B322D7" w:rsidRPr="00E34DB6" w:rsidRDefault="00B322D7" w:rsidP="00B322D7">
      <w:pPr>
        <w:pStyle w:val="Akapitzlist"/>
        <w:widowControl w:val="0"/>
        <w:pBdr>
          <w:top w:val="nil"/>
          <w:left w:val="nil"/>
          <w:bottom w:val="nil"/>
          <w:right w:val="nil"/>
          <w:between w:val="nil"/>
        </w:pBdr>
        <w:spacing w:after="0" w:line="276" w:lineRule="auto"/>
        <w:ind w:left="851" w:firstLine="229"/>
        <w:jc w:val="both"/>
        <w:rPr>
          <w:rFonts w:ascii="Times New Roman" w:eastAsia="Times New Roman" w:hAnsi="Times New Roman" w:cs="Times New Roman"/>
        </w:rPr>
      </w:pPr>
      <w:r w:rsidRPr="00E34DB6">
        <w:rPr>
          <w:rFonts w:ascii="Times New Roman" w:eastAsia="Times New Roman" w:hAnsi="Times New Roman" w:cs="Times New Roman"/>
        </w:rPr>
        <w:t xml:space="preserve">- usług opiekuńczych, </w:t>
      </w:r>
      <w:proofErr w:type="spellStart"/>
      <w:r w:rsidRPr="00E34DB6">
        <w:rPr>
          <w:rFonts w:ascii="Times New Roman" w:eastAsia="Times New Roman" w:hAnsi="Times New Roman" w:cs="Times New Roman"/>
        </w:rPr>
        <w:t>opiekuńczo-wychowawczych</w:t>
      </w:r>
      <w:proofErr w:type="spellEnd"/>
      <w:r w:rsidRPr="00E34DB6">
        <w:rPr>
          <w:rFonts w:ascii="Times New Roman" w:eastAsia="Times New Roman" w:hAnsi="Times New Roman" w:cs="Times New Roman"/>
        </w:rPr>
        <w:t>, asystenckich, specjalistycznych,</w:t>
      </w:r>
    </w:p>
    <w:p w14:paraId="42AE5344" w14:textId="77777777" w:rsidR="00B322D7" w:rsidRPr="00E34DB6" w:rsidRDefault="00B322D7" w:rsidP="00B322D7">
      <w:pPr>
        <w:pStyle w:val="Akapitzlist"/>
        <w:widowControl w:val="0"/>
        <w:pBdr>
          <w:top w:val="nil"/>
          <w:left w:val="nil"/>
          <w:bottom w:val="nil"/>
          <w:right w:val="nil"/>
          <w:between w:val="nil"/>
        </w:pBdr>
        <w:spacing w:after="0" w:line="276" w:lineRule="auto"/>
        <w:ind w:left="1080"/>
        <w:jc w:val="both"/>
        <w:rPr>
          <w:rFonts w:ascii="Times New Roman" w:eastAsia="Times New Roman" w:hAnsi="Times New Roman" w:cs="Times New Roman"/>
        </w:rPr>
      </w:pPr>
      <w:r w:rsidRPr="00E34DB6">
        <w:rPr>
          <w:rFonts w:ascii="Times New Roman" w:eastAsia="Times New Roman" w:hAnsi="Times New Roman" w:cs="Times New Roman"/>
        </w:rPr>
        <w:t xml:space="preserve">- usług opieki </w:t>
      </w:r>
      <w:proofErr w:type="spellStart"/>
      <w:r w:rsidRPr="00E34DB6">
        <w:rPr>
          <w:rFonts w:ascii="Times New Roman" w:eastAsia="Times New Roman" w:hAnsi="Times New Roman" w:cs="Times New Roman"/>
        </w:rPr>
        <w:t>wytchnieniowej</w:t>
      </w:r>
      <w:proofErr w:type="spellEnd"/>
      <w:r w:rsidRPr="00E34DB6">
        <w:rPr>
          <w:rFonts w:ascii="Times New Roman" w:eastAsia="Times New Roman" w:hAnsi="Times New Roman" w:cs="Times New Roman"/>
        </w:rPr>
        <w:t xml:space="preserve"> dla opiekunów osób wymagających wsparcia w codziennym funkcjonowaniu,</w:t>
      </w:r>
    </w:p>
    <w:p w14:paraId="34BD3823" w14:textId="77777777" w:rsidR="00B322D7" w:rsidRPr="00E34DB6" w:rsidRDefault="00B322D7" w:rsidP="00B322D7">
      <w:pPr>
        <w:pStyle w:val="Akapitzlist"/>
        <w:widowControl w:val="0"/>
        <w:pBdr>
          <w:top w:val="nil"/>
          <w:left w:val="nil"/>
          <w:bottom w:val="nil"/>
          <w:right w:val="nil"/>
          <w:between w:val="nil"/>
        </w:pBdr>
        <w:spacing w:after="0" w:line="276" w:lineRule="auto"/>
        <w:ind w:left="851" w:firstLine="229"/>
        <w:jc w:val="both"/>
        <w:rPr>
          <w:rFonts w:ascii="Times New Roman" w:eastAsia="Times New Roman" w:hAnsi="Times New Roman" w:cs="Times New Roman"/>
        </w:rPr>
      </w:pPr>
      <w:r w:rsidRPr="00E34DB6">
        <w:rPr>
          <w:rFonts w:ascii="Times New Roman" w:eastAsia="Times New Roman" w:hAnsi="Times New Roman" w:cs="Times New Roman"/>
        </w:rPr>
        <w:t>- usług wsparcia dziennego seniorów,</w:t>
      </w:r>
    </w:p>
    <w:p w14:paraId="5A1F67C9" w14:textId="77777777" w:rsidR="00B322D7" w:rsidRPr="00E34DB6" w:rsidRDefault="00B322D7" w:rsidP="00B322D7">
      <w:pPr>
        <w:pStyle w:val="Akapitzlist"/>
        <w:widowControl w:val="0"/>
        <w:pBdr>
          <w:top w:val="nil"/>
          <w:left w:val="nil"/>
          <w:bottom w:val="nil"/>
          <w:right w:val="nil"/>
          <w:between w:val="nil"/>
        </w:pBdr>
        <w:spacing w:after="0" w:line="276" w:lineRule="auto"/>
        <w:ind w:left="851" w:firstLine="229"/>
        <w:jc w:val="both"/>
        <w:rPr>
          <w:rFonts w:ascii="Times New Roman" w:eastAsia="Times New Roman" w:hAnsi="Times New Roman" w:cs="Times New Roman"/>
        </w:rPr>
      </w:pPr>
      <w:r w:rsidRPr="00E34DB6">
        <w:rPr>
          <w:rFonts w:ascii="Times New Roman" w:eastAsia="Times New Roman" w:hAnsi="Times New Roman" w:cs="Times New Roman"/>
        </w:rPr>
        <w:t>- usług opieki długoterminowej.</w:t>
      </w:r>
    </w:p>
    <w:p w14:paraId="79B9DF8F" w14:textId="77777777" w:rsidR="00C6012E" w:rsidRPr="00E34DB6" w:rsidRDefault="00C6012E" w:rsidP="00C6012E">
      <w:pPr>
        <w:pStyle w:val="Akapitzlist"/>
        <w:widowControl w:val="0"/>
        <w:numPr>
          <w:ilvl w:val="0"/>
          <w:numId w:val="43"/>
        </w:numPr>
        <w:pBdr>
          <w:top w:val="nil"/>
          <w:left w:val="nil"/>
          <w:bottom w:val="nil"/>
          <w:right w:val="nil"/>
          <w:between w:val="nil"/>
        </w:pBdr>
        <w:spacing w:after="0" w:line="276" w:lineRule="auto"/>
        <w:jc w:val="both"/>
        <w:rPr>
          <w:rFonts w:ascii="Times New Roman" w:eastAsia="Times New Roman" w:hAnsi="Times New Roman" w:cs="Times New Roman"/>
        </w:rPr>
      </w:pPr>
      <w:r w:rsidRPr="00E34DB6">
        <w:rPr>
          <w:rFonts w:ascii="Times New Roman" w:eastAsia="Times New Roman" w:hAnsi="Times New Roman" w:cs="Times New Roman"/>
        </w:rPr>
        <w:t>Pomoc nie przysługuje podmiotowi, który jest:</w:t>
      </w:r>
    </w:p>
    <w:p w14:paraId="6AC25D5E" w14:textId="77777777" w:rsidR="00C6012E" w:rsidRPr="00E34DB6" w:rsidRDefault="00C6012E" w:rsidP="00C6012E">
      <w:pPr>
        <w:widowControl w:val="0"/>
        <w:pBdr>
          <w:top w:val="nil"/>
          <w:left w:val="nil"/>
          <w:bottom w:val="nil"/>
          <w:right w:val="nil"/>
          <w:between w:val="nil"/>
        </w:pBdr>
        <w:spacing w:after="0" w:line="276" w:lineRule="auto"/>
        <w:ind w:left="1080"/>
        <w:jc w:val="both"/>
        <w:rPr>
          <w:rFonts w:ascii="Times New Roman" w:eastAsia="Times New Roman" w:hAnsi="Times New Roman" w:cs="Times New Roman"/>
        </w:rPr>
      </w:pPr>
      <w:r w:rsidRPr="00E34DB6">
        <w:rPr>
          <w:rFonts w:ascii="Times New Roman" w:eastAsia="Times New Roman" w:hAnsi="Times New Roman" w:cs="Times New Roman"/>
        </w:rPr>
        <w:lastRenderedPageBreak/>
        <w:t xml:space="preserve">- osobą fizyczną realizującą działania związane z wdrażaniem LSR, zatrudnioną przez LGD lub </w:t>
      </w:r>
    </w:p>
    <w:p w14:paraId="3D84D90F" w14:textId="77777777" w:rsidR="00C6012E" w:rsidRPr="00E34DB6" w:rsidRDefault="00C6012E" w:rsidP="00C6012E">
      <w:pPr>
        <w:widowControl w:val="0"/>
        <w:pBdr>
          <w:top w:val="nil"/>
          <w:left w:val="nil"/>
          <w:bottom w:val="nil"/>
          <w:right w:val="nil"/>
          <w:between w:val="nil"/>
        </w:pBdr>
        <w:spacing w:after="0" w:line="276" w:lineRule="auto"/>
        <w:ind w:left="360" w:firstLine="720"/>
        <w:jc w:val="both"/>
        <w:rPr>
          <w:rFonts w:ascii="Times New Roman" w:eastAsia="Times New Roman" w:hAnsi="Times New Roman" w:cs="Times New Roman"/>
        </w:rPr>
      </w:pPr>
      <w:r w:rsidRPr="00E34DB6">
        <w:rPr>
          <w:rFonts w:ascii="Times New Roman" w:eastAsia="Times New Roman" w:hAnsi="Times New Roman" w:cs="Times New Roman"/>
        </w:rPr>
        <w:t>- osobą fizyczną pełniącą funkcję Członka Zarządu LGD</w:t>
      </w:r>
    </w:p>
    <w:p w14:paraId="2C87DC3B" w14:textId="77777777" w:rsidR="00C6012E" w:rsidRPr="00E34DB6" w:rsidRDefault="00C6012E" w:rsidP="00C6012E">
      <w:pPr>
        <w:widowControl w:val="0"/>
        <w:pBdr>
          <w:top w:val="nil"/>
          <w:left w:val="nil"/>
          <w:bottom w:val="nil"/>
          <w:right w:val="nil"/>
          <w:between w:val="nil"/>
        </w:pBdr>
        <w:spacing w:after="0" w:line="276" w:lineRule="auto"/>
        <w:ind w:left="1080"/>
        <w:jc w:val="both"/>
        <w:rPr>
          <w:rFonts w:ascii="Times New Roman" w:eastAsia="Times New Roman" w:hAnsi="Times New Roman" w:cs="Times New Roman"/>
        </w:rPr>
      </w:pPr>
      <w:r w:rsidRPr="00E34DB6">
        <w:rPr>
          <w:rFonts w:ascii="Times New Roman" w:eastAsia="Times New Roman" w:hAnsi="Times New Roman" w:cs="Times New Roman"/>
        </w:rPr>
        <w:t>- podmiotem, w którym osoby wymienione w pkt. a i b są wspólnikami spółek prawa handlowego lub prowadzą działalność w formie spółki cywilnej.</w:t>
      </w:r>
    </w:p>
    <w:p w14:paraId="7F0B8B6A" w14:textId="17B052ED" w:rsidR="00902767" w:rsidRPr="00E34DB6" w:rsidRDefault="00B56D98" w:rsidP="007112C7">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rPr>
      </w:pPr>
      <w:r w:rsidRPr="00E34DB6">
        <w:rPr>
          <w:rFonts w:ascii="Times New Roman" w:eastAsia="Times New Roman" w:hAnsi="Times New Roman" w:cs="Times New Roman"/>
        </w:rPr>
        <w:t xml:space="preserve">Operacja </w:t>
      </w:r>
      <w:r w:rsidR="00EB5B0A" w:rsidRPr="00E34DB6">
        <w:rPr>
          <w:rFonts w:ascii="Times New Roman" w:eastAsia="Times New Roman" w:hAnsi="Times New Roman" w:cs="Times New Roman"/>
        </w:rPr>
        <w:t>musi</w:t>
      </w:r>
      <w:r w:rsidRPr="00E34DB6">
        <w:rPr>
          <w:rFonts w:ascii="Times New Roman" w:eastAsia="Times New Roman" w:hAnsi="Times New Roman" w:cs="Times New Roman"/>
        </w:rPr>
        <w:t xml:space="preserve"> realizować wskaźnik: </w:t>
      </w:r>
      <w:r w:rsidR="007D02AB" w:rsidRPr="00E34DB6">
        <w:rPr>
          <w:rFonts w:ascii="Times New Roman" w:eastAsia="Times New Roman" w:hAnsi="Times New Roman" w:cs="Times New Roman"/>
        </w:rPr>
        <w:t xml:space="preserve">R.37. </w:t>
      </w:r>
      <w:r w:rsidR="00C75996" w:rsidRPr="00E34DB6">
        <w:rPr>
          <w:rFonts w:ascii="Times New Roman" w:eastAsia="Times New Roman" w:hAnsi="Times New Roman" w:cs="Times New Roman"/>
        </w:rPr>
        <w:t>Wzrost gospodarczy i zatrudnienie na obszarach wiejskich: nowe miejsca pracy objęte wsparciem w ramach projektów WPR</w:t>
      </w:r>
      <w:r w:rsidRPr="00E34DB6">
        <w:rPr>
          <w:rFonts w:ascii="Times New Roman" w:eastAsia="Times New Roman" w:hAnsi="Times New Roman" w:cs="Times New Roman"/>
        </w:rPr>
        <w:t xml:space="preserve">; </w:t>
      </w:r>
    </w:p>
    <w:p w14:paraId="6FB5748C" w14:textId="77777777" w:rsidR="00187C99" w:rsidRDefault="00B56D98" w:rsidP="00187C99">
      <w:pPr>
        <w:pStyle w:val="Akapitzlist"/>
        <w:widowControl w:val="0"/>
        <w:numPr>
          <w:ilvl w:val="0"/>
          <w:numId w:val="4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34DB6">
        <w:rPr>
          <w:rFonts w:ascii="Times New Roman" w:eastAsia="Times New Roman" w:hAnsi="Times New Roman" w:cs="Times New Roman"/>
        </w:rPr>
        <w:t xml:space="preserve">Operacja </w:t>
      </w:r>
      <w:r w:rsidR="00EB5B0A" w:rsidRPr="00E34DB6">
        <w:rPr>
          <w:rFonts w:ascii="Times New Roman" w:eastAsia="Times New Roman" w:hAnsi="Times New Roman" w:cs="Times New Roman"/>
        </w:rPr>
        <w:t>musi</w:t>
      </w:r>
      <w:r w:rsidRPr="00E34DB6">
        <w:rPr>
          <w:rFonts w:ascii="Times New Roman" w:eastAsia="Times New Roman" w:hAnsi="Times New Roman" w:cs="Times New Roman"/>
        </w:rPr>
        <w:t xml:space="preserve"> realizować wskaźnik</w:t>
      </w:r>
      <w:r w:rsidR="007D02AB" w:rsidRPr="00E34DB6">
        <w:rPr>
          <w:rFonts w:ascii="Times New Roman" w:eastAsia="Times New Roman" w:hAnsi="Times New Roman" w:cs="Times New Roman"/>
        </w:rPr>
        <w:t xml:space="preserve">: </w:t>
      </w:r>
      <w:r w:rsidR="007D02AB" w:rsidRPr="007D02AB">
        <w:rPr>
          <w:rFonts w:ascii="Times New Roman" w:eastAsia="Times New Roman" w:hAnsi="Times New Roman" w:cs="Times New Roman"/>
          <w:color w:val="000000"/>
        </w:rPr>
        <w:t>R.39</w:t>
      </w:r>
      <w:r w:rsidR="007D02AB">
        <w:rPr>
          <w:rFonts w:ascii="Times New Roman" w:eastAsia="Times New Roman" w:hAnsi="Times New Roman" w:cs="Times New Roman"/>
          <w:color w:val="000000"/>
        </w:rPr>
        <w:t>.</w:t>
      </w:r>
      <w:r w:rsidRPr="00C75996">
        <w:rPr>
          <w:rFonts w:ascii="Times New Roman" w:eastAsia="Times New Roman" w:hAnsi="Times New Roman" w:cs="Times New Roman"/>
          <w:color w:val="000000"/>
        </w:rPr>
        <w:t xml:space="preserve"> </w:t>
      </w:r>
      <w:r w:rsidR="00C75996" w:rsidRPr="00C75996">
        <w:rPr>
          <w:rFonts w:ascii="Times New Roman" w:eastAsia="Times New Roman" w:hAnsi="Times New Roman" w:cs="Times New Roman"/>
          <w:color w:val="000000"/>
        </w:rPr>
        <w:t xml:space="preserve">Rozwój gospodarki wiejskiej: liczba przedsiębiorstw rolnych, w tym przedsiębiorstw zajmujących się </w:t>
      </w:r>
      <w:proofErr w:type="spellStart"/>
      <w:r w:rsidR="00C75996" w:rsidRPr="00C75996">
        <w:rPr>
          <w:rFonts w:ascii="Times New Roman" w:eastAsia="Times New Roman" w:hAnsi="Times New Roman" w:cs="Times New Roman"/>
          <w:color w:val="000000"/>
        </w:rPr>
        <w:t>biogospodarką</w:t>
      </w:r>
      <w:proofErr w:type="spellEnd"/>
      <w:r w:rsidR="00C75996" w:rsidRPr="00C75996">
        <w:rPr>
          <w:rFonts w:ascii="Times New Roman" w:eastAsia="Times New Roman" w:hAnsi="Times New Roman" w:cs="Times New Roman"/>
          <w:color w:val="000000"/>
        </w:rPr>
        <w:t>, rozwiniętych dzięki wsparciu w ramach WPR</w:t>
      </w:r>
      <w:r w:rsidR="00902767" w:rsidRPr="00C75996">
        <w:rPr>
          <w:rFonts w:ascii="Times New Roman" w:eastAsia="Times New Roman" w:hAnsi="Times New Roman" w:cs="Times New Roman"/>
          <w:color w:val="000000"/>
        </w:rPr>
        <w:t>.</w:t>
      </w:r>
    </w:p>
    <w:p w14:paraId="754B7E61" w14:textId="77777777" w:rsidR="00187C99" w:rsidRPr="00187C99" w:rsidRDefault="00187C99" w:rsidP="00D4070D">
      <w:pPr>
        <w:widowControl w:val="0"/>
        <w:pBdr>
          <w:top w:val="nil"/>
          <w:left w:val="nil"/>
          <w:bottom w:val="nil"/>
          <w:right w:val="nil"/>
          <w:between w:val="nil"/>
        </w:pBdr>
        <w:spacing w:after="0" w:line="276" w:lineRule="auto"/>
        <w:ind w:left="720" w:firstLine="360"/>
        <w:jc w:val="both"/>
        <w:rPr>
          <w:rFonts w:ascii="Times New Roman" w:eastAsia="Times New Roman" w:hAnsi="Times New Roman" w:cs="Times New Roman"/>
          <w:color w:val="00B0F0"/>
        </w:rPr>
      </w:pPr>
    </w:p>
    <w:p w14:paraId="0385C7C0" w14:textId="77777777" w:rsidR="00253CFE" w:rsidRDefault="003A514F" w:rsidP="00D4070D">
      <w:pPr>
        <w:pStyle w:val="Nagwek1"/>
        <w:spacing w:before="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3E4CCAE5" w14:textId="04B74CC3" w:rsidR="00D80036" w:rsidRDefault="00D80036" w:rsidP="007112C7">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23108B3C" w14:textId="679B4396" w:rsidR="00D80036" w:rsidRDefault="00D80036" w:rsidP="007112C7">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045D38">
        <w:rPr>
          <w:rFonts w:ascii="Times New Roman" w:eastAsia="Times New Roman" w:hAnsi="Times New Roman" w:cs="Times New Roman"/>
          <w:color w:val="000000"/>
        </w:rPr>
        <w:t>7</w:t>
      </w:r>
      <w:r w:rsidRPr="00ED16F3">
        <w:rPr>
          <w:rFonts w:ascii="Times New Roman" w:eastAsia="Times New Roman" w:hAnsi="Times New Roman" w:cs="Times New Roman"/>
          <w:color w:val="000000"/>
        </w:rPr>
        <w:t xml:space="preserve"> pkt.</w:t>
      </w:r>
    </w:p>
    <w:p w14:paraId="4CBA40AE" w14:textId="1B8AA649" w:rsidR="00D80036" w:rsidRDefault="00D80036" w:rsidP="007112C7">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w:t>
      </w:r>
      <w:r w:rsidR="00022A65">
        <w:rPr>
          <w:rFonts w:ascii="Times New Roman" w:eastAsia="Times New Roman" w:hAnsi="Times New Roman" w:cs="Times New Roman"/>
          <w:color w:val="000000"/>
        </w:rPr>
        <w:t>kolejno:</w:t>
      </w:r>
    </w:p>
    <w:p w14:paraId="0C608400" w14:textId="77777777" w:rsidR="00022A65" w:rsidRPr="00022A65" w:rsidRDefault="00022A65" w:rsidP="00022A65">
      <w:pPr>
        <w:pStyle w:val="Akapitzlist"/>
        <w:widowControl w:val="0"/>
        <w:spacing w:after="120" w:line="276" w:lineRule="auto"/>
        <w:ind w:left="425"/>
        <w:jc w:val="both"/>
        <w:rPr>
          <w:rFonts w:ascii="Times New Roman" w:eastAsia="Times New Roman" w:hAnsi="Times New Roman" w:cs="Times New Roman"/>
          <w:color w:val="000000"/>
        </w:rPr>
      </w:pPr>
      <w:r w:rsidRPr="00022A65">
        <w:rPr>
          <w:rFonts w:ascii="Times New Roman" w:eastAsia="Times New Roman" w:hAnsi="Times New Roman" w:cs="Times New Roman"/>
          <w:color w:val="000000"/>
        </w:rPr>
        <w:t>- suma punktów w kryteriach wyboru operacji określonych jako strategiczne – zgodnie z Załącznikiem nr 1do Regulaminu,</w:t>
      </w:r>
    </w:p>
    <w:p w14:paraId="6DB4AA2C" w14:textId="17478E6B" w:rsidR="00022A65" w:rsidRPr="004F467D" w:rsidRDefault="00022A65" w:rsidP="00022A65">
      <w:pPr>
        <w:pStyle w:val="Akapitzlist"/>
        <w:widowControl w:val="0"/>
        <w:spacing w:after="120" w:line="276" w:lineRule="auto"/>
        <w:ind w:left="425"/>
        <w:jc w:val="both"/>
        <w:rPr>
          <w:rFonts w:ascii="Times New Roman" w:eastAsia="Times New Roman" w:hAnsi="Times New Roman" w:cs="Times New Roman"/>
          <w:color w:val="000000"/>
        </w:rPr>
      </w:pPr>
      <w:r w:rsidRPr="00795E0F">
        <w:rPr>
          <w:rFonts w:ascii="Times New Roman" w:eastAsia="Times New Roman" w:hAnsi="Times New Roman" w:cs="Times New Roman"/>
          <w:color w:val="000000"/>
        </w:rPr>
        <w:t xml:space="preserve">- ilość </w:t>
      </w:r>
      <w:r w:rsidRPr="004F467D">
        <w:rPr>
          <w:rFonts w:ascii="Times New Roman" w:eastAsia="Times New Roman" w:hAnsi="Times New Roman" w:cs="Times New Roman"/>
          <w:color w:val="000000"/>
        </w:rPr>
        <w:t xml:space="preserve">uzyskanych punktów w ramach kryterium strategicznego „Typy usług”, </w:t>
      </w:r>
    </w:p>
    <w:p w14:paraId="0BA5155E" w14:textId="7F1F2AB9" w:rsidR="00022A65" w:rsidRDefault="00022A65" w:rsidP="00022A65">
      <w:pPr>
        <w:pStyle w:val="Akapitzlist"/>
        <w:widowControl w:val="0"/>
        <w:spacing w:after="120" w:line="276" w:lineRule="auto"/>
        <w:ind w:left="425"/>
        <w:contextualSpacing w:val="0"/>
        <w:jc w:val="both"/>
        <w:rPr>
          <w:rFonts w:ascii="Times New Roman" w:eastAsia="Times New Roman" w:hAnsi="Times New Roman" w:cs="Times New Roman"/>
          <w:color w:val="000000"/>
        </w:rPr>
      </w:pPr>
      <w:r w:rsidRPr="004F467D">
        <w:rPr>
          <w:rFonts w:ascii="Times New Roman" w:eastAsia="Times New Roman" w:hAnsi="Times New Roman" w:cs="Times New Roman"/>
          <w:color w:val="000000"/>
        </w:rPr>
        <w:t xml:space="preserve">- </w:t>
      </w:r>
      <w:r w:rsidR="004F467D" w:rsidRPr="004F467D">
        <w:rPr>
          <w:rFonts w:ascii="Times New Roman" w:eastAsia="Times New Roman" w:hAnsi="Times New Roman" w:cs="Times New Roman"/>
          <w:color w:val="000000"/>
        </w:rPr>
        <w:t>termin złożenia wniosku o dofinansowanie</w:t>
      </w:r>
      <w:r w:rsidRPr="004F467D">
        <w:rPr>
          <w:rFonts w:ascii="Times New Roman" w:eastAsia="Times New Roman" w:hAnsi="Times New Roman" w:cs="Times New Roman"/>
          <w:color w:val="000000"/>
        </w:rPr>
        <w:t xml:space="preserve"> (im </w:t>
      </w:r>
      <w:r w:rsidR="004F467D" w:rsidRPr="004F467D">
        <w:rPr>
          <w:rFonts w:ascii="Times New Roman" w:eastAsia="Times New Roman" w:hAnsi="Times New Roman" w:cs="Times New Roman"/>
          <w:color w:val="000000"/>
        </w:rPr>
        <w:t>wcześniejszy termin złożenia wniosku</w:t>
      </w:r>
      <w:r w:rsidRPr="004F467D">
        <w:rPr>
          <w:rFonts w:ascii="Times New Roman" w:eastAsia="Times New Roman" w:hAnsi="Times New Roman" w:cs="Times New Roman"/>
          <w:color w:val="000000"/>
        </w:rPr>
        <w:t>, tym wyższa pozycja na liście ocenionych operacji).</w:t>
      </w:r>
    </w:p>
    <w:p w14:paraId="151A1FA9"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263D4A52"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Toc185504762"/>
      <w:bookmarkStart w:id="21" w:name="_Toc185580614"/>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0"/>
      <w:bookmarkEnd w:id="21"/>
    </w:p>
    <w:p w14:paraId="185900E9"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Default="00D80036" w:rsidP="007112C7">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61ACC62C" w14:textId="77777777"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C3B62F9" w14:textId="746DFA8A"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proofErr w:type="spellStart"/>
      <w:r w:rsidR="00B56D98">
        <w:rPr>
          <w:rFonts w:ascii="Times New Roman" w:eastAsia="Times New Roman" w:hAnsi="Times New Roman" w:cs="Times New Roman"/>
          <w:color w:val="000000"/>
        </w:rPr>
        <w:t>WoPP</w:t>
      </w:r>
      <w:proofErr w:type="spellEnd"/>
      <w:r w:rsidR="00B56D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LGD:</w:t>
      </w:r>
    </w:p>
    <w:p w14:paraId="4D50ADE4" w14:textId="458ADAB4" w:rsidR="00B56D98" w:rsidRPr="00334899" w:rsidRDefault="00D80036" w:rsidP="007112C7">
      <w:pPr>
        <w:widowControl w:val="0"/>
        <w:numPr>
          <w:ilvl w:val="0"/>
          <w:numId w:val="4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334899">
        <w:rPr>
          <w:rFonts w:ascii="Times New Roman" w:eastAsia="Times New Roman" w:hAnsi="Times New Roman" w:cs="Times New Roman"/>
          <w:color w:val="000000"/>
        </w:rPr>
        <w:t xml:space="preserve">dokonuje oceny formalnej </w:t>
      </w:r>
      <w:proofErr w:type="spellStart"/>
      <w:r w:rsidRPr="00334899">
        <w:rPr>
          <w:rFonts w:ascii="Times New Roman" w:eastAsia="Times New Roman" w:hAnsi="Times New Roman" w:cs="Times New Roman"/>
          <w:color w:val="000000"/>
        </w:rPr>
        <w:t>WoPP</w:t>
      </w:r>
      <w:proofErr w:type="spellEnd"/>
      <w:r w:rsidRPr="00334899">
        <w:rPr>
          <w:rFonts w:ascii="Times New Roman" w:eastAsia="Times New Roman" w:hAnsi="Times New Roman" w:cs="Times New Roman"/>
          <w:color w:val="000000"/>
        </w:rPr>
        <w:t xml:space="preserve"> złożonych w ramach naboru wniosków, polegającej</w:t>
      </w:r>
      <w:r>
        <w:rPr>
          <w:rFonts w:ascii="Times New Roman" w:eastAsia="Times New Roman" w:hAnsi="Times New Roman" w:cs="Times New Roman"/>
          <w:color w:val="000000"/>
        </w:rPr>
        <w:t xml:space="preserve">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r w:rsidR="00B56D98" w:rsidRPr="00B56D98">
        <w:t xml:space="preserve"> </w:t>
      </w:r>
      <w:r w:rsidR="00B56D98" w:rsidRPr="00334899">
        <w:rPr>
          <w:rFonts w:ascii="Times New Roman" w:eastAsia="Times New Roman" w:hAnsi="Times New Roman" w:cs="Times New Roman"/>
          <w:color w:val="000000"/>
        </w:rPr>
        <w:t xml:space="preserve">Wymagane pola we </w:t>
      </w:r>
      <w:r w:rsidR="00656B2D" w:rsidRPr="00334899">
        <w:rPr>
          <w:rFonts w:ascii="Times New Roman" w:eastAsia="Times New Roman" w:hAnsi="Times New Roman" w:cs="Times New Roman"/>
          <w:color w:val="000000"/>
        </w:rPr>
        <w:t>wniosku:</w:t>
      </w:r>
    </w:p>
    <w:p w14:paraId="0CF90ECC" w14:textId="024FE4AC" w:rsidR="00334899" w:rsidRPr="009C7E5D" w:rsidRDefault="00334899" w:rsidP="007112C7">
      <w:pPr>
        <w:pStyle w:val="Standard"/>
        <w:numPr>
          <w:ilvl w:val="0"/>
          <w:numId w:val="50"/>
        </w:numPr>
        <w:spacing w:after="0" w:line="276" w:lineRule="auto"/>
        <w:jc w:val="both"/>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49B96301" w14:textId="77777777" w:rsidR="00334899" w:rsidRPr="009C7E5D" w:rsidRDefault="00334899" w:rsidP="007112C7">
      <w:pPr>
        <w:pStyle w:val="Standard"/>
        <w:numPr>
          <w:ilvl w:val="0"/>
          <w:numId w:val="5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lastRenderedPageBreak/>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6817EE5C" w14:textId="77777777" w:rsidR="00334899" w:rsidRPr="009C7E5D" w:rsidRDefault="00334899" w:rsidP="007112C7">
      <w:pPr>
        <w:pStyle w:val="Standard"/>
        <w:numPr>
          <w:ilvl w:val="0"/>
          <w:numId w:val="5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792026D2" w14:textId="77777777" w:rsidR="00334899" w:rsidRPr="009C7E5D" w:rsidRDefault="00334899" w:rsidP="007112C7">
      <w:pPr>
        <w:pStyle w:val="Standard"/>
        <w:numPr>
          <w:ilvl w:val="0"/>
          <w:numId w:val="5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729EC474" w14:textId="617E399A" w:rsidR="00B56D98" w:rsidRDefault="00B56D98" w:rsidP="00334899">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497B31">
        <w:rPr>
          <w:rFonts w:ascii="Times New Roman" w:eastAsia="Times New Roman" w:hAnsi="Times New Roman" w:cs="Times New Roman"/>
          <w:color w:val="000000"/>
        </w:rPr>
        <w:t>Wymagane załączniki do wniosku:</w:t>
      </w:r>
    </w:p>
    <w:p w14:paraId="69C3116B" w14:textId="2761C0B7"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Pełnomocnictwo – w przypadku, gdy zostało udzielone innej osobie niż podczas składania wniosku o przyznanie pomocy [dokument nie wymagany w przypadku ustanowienia pełnomocnika poprzez PUE]</w:t>
      </w:r>
    </w:p>
    <w:p w14:paraId="7B801D1E" w14:textId="37BD8A82"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Zaświadczenie z właściwej ewidencji ludności o miejscu zameldowania na pobyt stały lub czasowy</w:t>
      </w:r>
    </w:p>
    <w:p w14:paraId="7CEA13A3" w14:textId="6883884E"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Oświadczenie o posiadaniu obywatelstwa państwa członkowskiego Unii Europejskiej – dotyczy osób fizycznych</w:t>
      </w:r>
    </w:p>
    <w:p w14:paraId="3B004B47" w14:textId="44F08302"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jest trwale związana z nieruchomością</w:t>
      </w:r>
    </w:p>
    <w:p w14:paraId="1554AE66" w14:textId="5C928127"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jest trwale związana z nieruchomością</w:t>
      </w:r>
    </w:p>
    <w:p w14:paraId="6CB33D18" w14:textId="586DE25E"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Oświadczenie o kwalifikowalności </w:t>
      </w:r>
      <w:proofErr w:type="gramStart"/>
      <w:r w:rsidRPr="00826D57">
        <w:rPr>
          <w:rFonts w:ascii="Times New Roman" w:eastAsia="Times New Roman" w:hAnsi="Times New Roman" w:cs="Times New Roman"/>
          <w:color w:val="000000"/>
        </w:rPr>
        <w:t>VAT(</w:t>
      </w:r>
      <w:proofErr w:type="gramEnd"/>
      <w:r w:rsidRPr="00826D57">
        <w:rPr>
          <w:rFonts w:ascii="Times New Roman" w:eastAsia="Times New Roman" w:hAnsi="Times New Roman" w:cs="Times New Roman"/>
          <w:color w:val="000000"/>
        </w:rPr>
        <w:t xml:space="preserve">dla osoby fizycznej) - Załącznik nr 2 do WOPP -załącznik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podatek VAT stanowi koszt kwalifikowalny</w:t>
      </w:r>
    </w:p>
    <w:p w14:paraId="333BAAD8" w14:textId="77C19220"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Kosztorys inwestorski – dokument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obejmuje roboty budowlane</w:t>
      </w:r>
    </w:p>
    <w:p w14:paraId="1315F451" w14:textId="664DB1A5"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Dokumenty uzasadniające przyjęty poziom planowanych do poniesienia kosztów - w przypadku dostaw, usług, robót budowlanych, które nie są powszechnie dostępne </w:t>
      </w:r>
    </w:p>
    <w:p w14:paraId="4C4A84B7" w14:textId="4F0E8F55"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Szczegółowy opis zadań wymienionych w zestawieniu rzeczowo-finansowym – Załącznik nr 3 do WOPP</w:t>
      </w:r>
    </w:p>
    <w:p w14:paraId="61D250A5" w14:textId="03CA17C6" w:rsidR="007B0BC6" w:rsidRPr="00826D57" w:rsidRDefault="007B0BC6" w:rsidP="007112C7">
      <w:pPr>
        <w:pStyle w:val="Akapitzlist"/>
        <w:widowControl w:val="0"/>
        <w:numPr>
          <w:ilvl w:val="3"/>
          <w:numId w:val="5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Informacja o przetwarzaniu danych osobowych przez Lokalną Grupę Działania - załącznik obowiązkowy </w:t>
      </w:r>
    </w:p>
    <w:p w14:paraId="44D4C3A2" w14:textId="77777777" w:rsidR="00D80036" w:rsidRDefault="00D80036" w:rsidP="007112C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3161F2AC" w14:textId="3A3169EF" w:rsidR="00D80036" w:rsidRDefault="00D80036" w:rsidP="007112C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Default="00D80036" w:rsidP="007112C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553EFD2C" w14:textId="77777777" w:rsidR="00D80036" w:rsidRDefault="00D80036" w:rsidP="007112C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6C835C78" w14:textId="77777777" w:rsidR="00D80036" w:rsidRPr="004F7AE3" w:rsidRDefault="00D80036" w:rsidP="007112C7">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67F5F7C" w14:textId="77777777"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toku przeprowadzanej oceny, o której mowa w ust. 2 pkt 1-3, oraz ustalania kwoty pomocy LGD może wezwać wnioskodawcę do złożenia wyjaśnień lub dokumentów, w trybie i na zasadach opisanych w § 11.</w:t>
      </w:r>
    </w:p>
    <w:p w14:paraId="5F7EBD23" w14:textId="77777777"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1C2ABE2F" w14:textId="77777777" w:rsidR="00D80036" w:rsidRDefault="00D80036" w:rsidP="007112C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Default="00D80036" w:rsidP="007112C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w:t>
      </w:r>
      <w:proofErr w:type="gramStart"/>
      <w:r>
        <w:rPr>
          <w:rFonts w:ascii="Times New Roman" w:eastAsia="Times New Roman" w:hAnsi="Times New Roman" w:cs="Times New Roman"/>
          <w:color w:val="000000"/>
        </w:rPr>
        <w:t>4 ,</w:t>
      </w:r>
      <w:proofErr w:type="gramEnd"/>
      <w:r>
        <w:rPr>
          <w:rFonts w:ascii="Times New Roman" w:eastAsia="Times New Roman" w:hAnsi="Times New Roman" w:cs="Times New Roman"/>
          <w:color w:val="000000"/>
        </w:rPr>
        <w:t xml:space="preserve"> </w:t>
      </w:r>
    </w:p>
    <w:p w14:paraId="50DDBE49" w14:textId="77777777" w:rsidR="00D80036" w:rsidRDefault="00D80036" w:rsidP="007112C7">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65D9DA3F" w14:textId="77777777" w:rsidR="00D80036" w:rsidRDefault="00D80036" w:rsidP="007112C7">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99FAAAD" w14:textId="50742A50" w:rsidR="00D80036" w:rsidRDefault="00D80036" w:rsidP="007112C7">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następującego po ostatnim dniu terminu składania wniosków</w:t>
      </w:r>
      <w:r>
        <w:rPr>
          <w:rFonts w:ascii="Times New Roman" w:eastAsia="Times New Roman" w:hAnsi="Times New Roman" w:cs="Times New Roman"/>
          <w:color w:val="000000"/>
        </w:rPr>
        <w:t>, który został wskazany w § 9 ust. 1.</w:t>
      </w:r>
    </w:p>
    <w:p w14:paraId="3D63883D" w14:textId="516013AA" w:rsidR="00D80036" w:rsidRPr="009B070F" w:rsidRDefault="00D80036" w:rsidP="007112C7">
      <w:pPr>
        <w:pStyle w:val="Akapitzlist"/>
        <w:numPr>
          <w:ilvl w:val="0"/>
          <w:numId w:val="32"/>
        </w:numPr>
        <w:ind w:left="426" w:hanging="426"/>
        <w:jc w:val="both"/>
        <w:rPr>
          <w:rFonts w:ascii="Times New Roman" w:eastAsia="Times New Roman" w:hAnsi="Times New Roman" w:cs="Times New Roman"/>
          <w:color w:val="000000"/>
        </w:rPr>
      </w:pPr>
      <w:r w:rsidRPr="009B070F">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9B070F" w:rsidRPr="009B070F">
        <w:rPr>
          <w:rFonts w:ascii="Times New Roman" w:eastAsia="Times New Roman" w:hAnsi="Times New Roman" w:cs="Times New Roman"/>
          <w:color w:val="000000"/>
        </w:rPr>
        <w:t xml:space="preserve">Procedurą oceny i wyboru operacji w ramach LSR Szwajcarii Kaszubskiej na lata 2021-2027.  </w:t>
      </w:r>
    </w:p>
    <w:p w14:paraId="2E6E5A63" w14:textId="77777777" w:rsidR="00D80036" w:rsidRDefault="00D80036" w:rsidP="007112C7">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A8E53B7" w14:textId="77777777"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212E85D3" w14:textId="77777777" w:rsidR="00D80036" w:rsidRDefault="00D80036" w:rsidP="007112C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10D0AA2D" w14:textId="77777777" w:rsidR="00D80036" w:rsidRDefault="00D80036" w:rsidP="007112C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301D2E81" w14:textId="77777777" w:rsidR="00D80036" w:rsidRDefault="00D80036" w:rsidP="007112C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A8DE081" w14:textId="77777777" w:rsidR="00D80036" w:rsidRDefault="00D80036" w:rsidP="007112C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5FEAA64E" w14:textId="77777777" w:rsidR="00D80036" w:rsidRDefault="00D80036" w:rsidP="007112C7">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47FAD853" w14:textId="5E13A45E"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902767">
        <w:rPr>
          <w:rFonts w:ascii="Times New Roman" w:eastAsia="Times New Roman" w:hAnsi="Times New Roman" w:cs="Times New Roman"/>
          <w:color w:val="000000"/>
        </w:rPr>
        <w:t xml:space="preserve"> </w:t>
      </w:r>
      <w:r w:rsidR="00902767" w:rsidRPr="00902767">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w:t>
      </w:r>
      <w:r w:rsidR="00902767">
        <w:rPr>
          <w:rFonts w:ascii="Times New Roman" w:eastAsia="Times New Roman" w:hAnsi="Times New Roman" w:cs="Times New Roman"/>
          <w:color w:val="000000"/>
        </w:rPr>
        <w:t>a pomocy.</w:t>
      </w:r>
    </w:p>
    <w:p w14:paraId="7D49C7C2" w14:textId="77777777"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28154FE" w14:textId="77777777" w:rsidR="00D80036" w:rsidRDefault="00D80036" w:rsidP="007112C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6A63CF7" w14:textId="3BB8AEBF" w:rsidR="00D80036" w:rsidRDefault="00D80036" w:rsidP="007112C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sidR="00273920">
        <w:rPr>
          <w:rFonts w:ascii="Times New Roman" w:eastAsia="Times New Roman" w:hAnsi="Times New Roman" w:cs="Times New Roman"/>
          <w:color w:val="000000"/>
        </w:rPr>
        <w:t xml:space="preserve"> wskazana w ust. 5</w:t>
      </w:r>
      <w:r>
        <w:rPr>
          <w:rFonts w:ascii="Times New Roman" w:eastAsia="Times New Roman" w:hAnsi="Times New Roman" w:cs="Times New Roman"/>
          <w:color w:val="000000"/>
        </w:rPr>
        <w:t>, albo</w:t>
      </w:r>
    </w:p>
    <w:p w14:paraId="327D750C" w14:textId="77777777" w:rsidR="00D80036" w:rsidRDefault="00D80036" w:rsidP="007112C7">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1200125F" w14:textId="77777777"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7CD8527" w14:textId="77777777" w:rsidR="00D80036" w:rsidRPr="00ED16F3" w:rsidRDefault="00D80036" w:rsidP="007112C7">
      <w:pPr>
        <w:pStyle w:val="Akapitzlist"/>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1279FD51" w14:textId="77777777" w:rsidR="00D80036" w:rsidRDefault="00D80036" w:rsidP="007112C7">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CF7BF3A" w14:textId="77777777" w:rsidR="00D80036" w:rsidRDefault="00D80036" w:rsidP="007112C7">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76FF3C0" w14:textId="77777777" w:rsidR="00D80036" w:rsidRDefault="00D80036" w:rsidP="007112C7">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Default="00D80036" w:rsidP="007112C7">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6A9813B" w14:textId="77777777"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FCFA2BB" w14:textId="77777777" w:rsidR="00D80036" w:rsidRDefault="00D80036" w:rsidP="007112C7">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proofErr w:type="gramStart"/>
      <w:r>
        <w:rPr>
          <w:rFonts w:ascii="Times New Roman" w:eastAsia="Times New Roman" w:hAnsi="Times New Roman" w:cs="Times New Roman"/>
          <w:color w:val="000000"/>
        </w:rPr>
        <w:t>UoPP</w:t>
      </w:r>
      <w:proofErr w:type="spellEnd"/>
      <w:proofErr w:type="gramEnd"/>
      <w:r>
        <w:rPr>
          <w:rFonts w:ascii="Times New Roman" w:eastAsia="Times New Roman" w:hAnsi="Times New Roman" w:cs="Times New Roman"/>
          <w:color w:val="000000"/>
        </w:rPr>
        <w:t xml:space="preserve"> gdy:</w:t>
      </w:r>
    </w:p>
    <w:p w14:paraId="2BA2A1CC" w14:textId="06600277" w:rsidR="00D80036" w:rsidRDefault="00D80036" w:rsidP="007112C7">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56D98" w:rsidRPr="00B56D98">
        <w:rPr>
          <w:rFonts w:ascii="Times New Roman" w:eastAsia="Times New Roman" w:hAnsi="Times New Roman" w:cs="Times New Roman"/>
          <w:color w:val="000000"/>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Pr>
          <w:rFonts w:ascii="Times New Roman" w:eastAsia="Times New Roman" w:hAnsi="Times New Roman" w:cs="Times New Roman"/>
          <w:color w:val="000000"/>
        </w:rPr>
        <w:t xml:space="preserve"> </w:t>
      </w:r>
    </w:p>
    <w:p w14:paraId="1925DBFD" w14:textId="77777777" w:rsidR="00D80036" w:rsidRDefault="00D80036" w:rsidP="007112C7">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5C753A52" w14:textId="77777777" w:rsidR="00D80036" w:rsidRDefault="00D80036" w:rsidP="007112C7">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84B4B96" w14:textId="77777777" w:rsidR="00D80036" w:rsidRDefault="00D80036" w:rsidP="007112C7">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t>
      </w:r>
      <w:r>
        <w:rPr>
          <w:rFonts w:ascii="Times New Roman" w:eastAsia="Times New Roman" w:hAnsi="Times New Roman" w:cs="Times New Roman"/>
          <w:color w:val="000000"/>
        </w:rPr>
        <w:lastRenderedPageBreak/>
        <w:t>wnioskodawcy (lub członkowi organów zarządzających lub podmiotowi powiązanemu z nim osobowo lub kapitałowo lub członkowi organów zarządzających podmiotu powiązanego) na realizację operacji.</w:t>
      </w:r>
    </w:p>
    <w:p w14:paraId="1B9F6D45" w14:textId="6577D99B"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902767">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4E2FB73F" w14:textId="24FCA89E"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B54DEF">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1795DB28" w14:textId="77777777"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6B055D41" w14:textId="77777777" w:rsidR="00D80036" w:rsidRDefault="00D80036" w:rsidP="007112C7">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47D76AA4" w14:textId="77777777" w:rsidR="00D80036" w:rsidRDefault="00D80036" w:rsidP="007112C7">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E23024D" w14:textId="77777777" w:rsidR="00D80036" w:rsidRPr="00E0591F"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101C0CF5" w14:textId="13881861" w:rsidR="00D8003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F29C356" w14:textId="77777777" w:rsidR="00D80036" w:rsidRPr="005474A6" w:rsidRDefault="00D80036" w:rsidP="007112C7">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203773CA"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0A61D30B"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8061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2"/>
      <w:bookmarkEnd w:id="23"/>
    </w:p>
    <w:p w14:paraId="65EA0B7C" w14:textId="48EBF8BA" w:rsidR="00D80036" w:rsidRPr="007E586E" w:rsidRDefault="00D80036" w:rsidP="007112C7">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E586E">
        <w:rPr>
          <w:rFonts w:ascii="Times New Roman" w:eastAsia="Times New Roman" w:hAnsi="Times New Roman" w:cs="Times New Roman"/>
          <w:color w:val="000000"/>
        </w:rPr>
        <w:t xml:space="preserve">Termin składania </w:t>
      </w:r>
      <w:proofErr w:type="spellStart"/>
      <w:r w:rsidRPr="007E586E">
        <w:rPr>
          <w:rFonts w:ascii="Times New Roman" w:eastAsia="Times New Roman" w:hAnsi="Times New Roman" w:cs="Times New Roman"/>
          <w:color w:val="000000"/>
        </w:rPr>
        <w:t>WoPP</w:t>
      </w:r>
      <w:proofErr w:type="spellEnd"/>
      <w:r w:rsidRPr="007E586E">
        <w:rPr>
          <w:rFonts w:ascii="Times New Roman" w:eastAsia="Times New Roman" w:hAnsi="Times New Roman" w:cs="Times New Roman"/>
          <w:color w:val="000000"/>
        </w:rPr>
        <w:t xml:space="preserve"> rozpoczyna się </w:t>
      </w:r>
      <w:r w:rsidR="00021D07">
        <w:rPr>
          <w:rFonts w:ascii="Times New Roman" w:eastAsia="Times New Roman" w:hAnsi="Times New Roman" w:cs="Times New Roman"/>
          <w:color w:val="000000"/>
        </w:rPr>
        <w:t>20</w:t>
      </w:r>
      <w:r w:rsidR="00102E58" w:rsidRPr="007E586E">
        <w:rPr>
          <w:rFonts w:ascii="Times New Roman" w:eastAsia="Times New Roman" w:hAnsi="Times New Roman" w:cs="Times New Roman"/>
          <w:color w:val="000000"/>
        </w:rPr>
        <w:t>.07.2026 r.</w:t>
      </w:r>
      <w:r w:rsidRPr="007E586E">
        <w:rPr>
          <w:rFonts w:ascii="Times New Roman" w:eastAsia="Times New Roman" w:hAnsi="Times New Roman" w:cs="Times New Roman"/>
          <w:color w:val="000000"/>
        </w:rPr>
        <w:t xml:space="preserve"> i</w:t>
      </w:r>
      <w:r w:rsidRPr="007E586E" w:rsidDel="00FB596D">
        <w:rPr>
          <w:rFonts w:ascii="Times New Roman" w:eastAsia="Times New Roman" w:hAnsi="Times New Roman" w:cs="Times New Roman"/>
          <w:color w:val="000000"/>
        </w:rPr>
        <w:t xml:space="preserve"> </w:t>
      </w:r>
      <w:r w:rsidRPr="007E586E">
        <w:rPr>
          <w:rFonts w:ascii="Times New Roman" w:eastAsia="Times New Roman" w:hAnsi="Times New Roman" w:cs="Times New Roman"/>
          <w:color w:val="000000"/>
        </w:rPr>
        <w:t xml:space="preserve">kończy się </w:t>
      </w:r>
      <w:r w:rsidR="00021D07">
        <w:rPr>
          <w:rFonts w:ascii="Times New Roman" w:eastAsia="Times New Roman" w:hAnsi="Times New Roman" w:cs="Times New Roman"/>
          <w:color w:val="000000"/>
        </w:rPr>
        <w:t>03</w:t>
      </w:r>
      <w:r w:rsidR="007E586E" w:rsidRPr="007E586E">
        <w:rPr>
          <w:rFonts w:ascii="Times New Roman" w:eastAsia="Times New Roman" w:hAnsi="Times New Roman" w:cs="Times New Roman"/>
          <w:color w:val="000000"/>
        </w:rPr>
        <w:t>.0</w:t>
      </w:r>
      <w:r w:rsidR="00021D07">
        <w:rPr>
          <w:rFonts w:ascii="Times New Roman" w:eastAsia="Times New Roman" w:hAnsi="Times New Roman" w:cs="Times New Roman"/>
          <w:color w:val="000000"/>
        </w:rPr>
        <w:t>8</w:t>
      </w:r>
      <w:r w:rsidR="00102E58" w:rsidRPr="007E586E">
        <w:rPr>
          <w:rFonts w:ascii="Times New Roman" w:eastAsia="Times New Roman" w:hAnsi="Times New Roman" w:cs="Times New Roman"/>
          <w:color w:val="000000"/>
        </w:rPr>
        <w:t>.2026 r.</w:t>
      </w:r>
    </w:p>
    <w:p w14:paraId="5EC7809E" w14:textId="77777777" w:rsidR="00D80036" w:rsidRDefault="00D80036" w:rsidP="007112C7">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269E0EC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8AAD3C6"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80616"/>
      <w:r>
        <w:rPr>
          <w:rFonts w:ascii="Times New Roman" w:eastAsia="Times New Roman" w:hAnsi="Times New Roman" w:cs="Times New Roman"/>
          <w:b/>
          <w:sz w:val="28"/>
          <w:szCs w:val="28"/>
        </w:rPr>
        <w:lastRenderedPageBreak/>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6"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6"/>
      <w:r>
        <w:rPr>
          <w:rFonts w:ascii="Times New Roman" w:eastAsia="Times New Roman" w:hAnsi="Times New Roman" w:cs="Times New Roman"/>
          <w:b/>
          <w:sz w:val="28"/>
          <w:szCs w:val="28"/>
        </w:rPr>
        <w:t>oraz informacja o dokumentach niezbędnych do przyznania i wypłaty pomocy</w:t>
      </w:r>
      <w:bookmarkEnd w:id="24"/>
      <w:bookmarkEnd w:id="25"/>
    </w:p>
    <w:p w14:paraId="6C8B0BB9" w14:textId="4BA20D3F" w:rsidR="0064196E" w:rsidRDefault="0064196E"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r w:rsidR="000F3FE2" w:rsidRPr="000F3FE2">
        <w:rPr>
          <w:rFonts w:ascii="Times New Roman" w:eastAsia="Times New Roman" w:hAnsi="Times New Roman" w:cs="Times New Roman"/>
          <w:color w:val="000000"/>
        </w:rPr>
        <w:t>https://epue.arimr.gov.pl</w:t>
      </w:r>
      <w:r w:rsidRPr="000F3FE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2D4DAC46" w14:textId="77777777" w:rsidR="0064196E" w:rsidRDefault="0064196E"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D6BAD8" w14:textId="77777777" w:rsidR="00D80036" w:rsidRDefault="00D80036"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3CAB9E7" w14:textId="77777777" w:rsidR="00D80036" w:rsidRPr="001F5501" w:rsidRDefault="00D80036"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334A86B2" w14:textId="36424769" w:rsidR="00D80036" w:rsidRPr="001C7DA0" w:rsidRDefault="00000000"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1C7DA0">
        <w:rPr>
          <w:rFonts w:ascii="Times New Roman" w:eastAsia="Times New Roman" w:hAnsi="Times New Roman" w:cs="Times New Roman"/>
          <w:color w:val="000000"/>
        </w:rPr>
        <w:t>Wykaz dokumentów niezbędnych do przyznania pomocy, które powinny zostać dołączone do </w:t>
      </w:r>
      <w:proofErr w:type="spellStart"/>
      <w:r w:rsidR="00D80036" w:rsidRPr="001C7DA0">
        <w:rPr>
          <w:rFonts w:ascii="Times New Roman" w:eastAsia="Times New Roman" w:hAnsi="Times New Roman" w:cs="Times New Roman"/>
          <w:color w:val="000000"/>
        </w:rPr>
        <w:t>WoPP</w:t>
      </w:r>
      <w:proofErr w:type="spellEnd"/>
      <w:r w:rsidR="00D80036" w:rsidRPr="001C7DA0">
        <w:rPr>
          <w:rFonts w:ascii="Times New Roman" w:eastAsia="Times New Roman" w:hAnsi="Times New Roman" w:cs="Times New Roman"/>
          <w:color w:val="000000"/>
        </w:rPr>
        <w:t xml:space="preserve">, stanowi załącznik </w:t>
      </w:r>
      <w:r w:rsidR="00AC7041">
        <w:rPr>
          <w:rFonts w:ascii="Times New Roman" w:eastAsia="Times New Roman" w:hAnsi="Times New Roman" w:cs="Times New Roman"/>
          <w:color w:val="000000"/>
        </w:rPr>
        <w:t xml:space="preserve">nr 2 </w:t>
      </w:r>
      <w:r w:rsidR="00D80036" w:rsidRPr="001C7DA0">
        <w:rPr>
          <w:rFonts w:ascii="Times New Roman" w:eastAsia="Times New Roman" w:hAnsi="Times New Roman" w:cs="Times New Roman"/>
          <w:color w:val="000000"/>
        </w:rPr>
        <w:t>do Regulaminu.</w:t>
      </w:r>
    </w:p>
    <w:p w14:paraId="4D1E21D8" w14:textId="77777777" w:rsidR="00D80036" w:rsidRDefault="00D80036" w:rsidP="007112C7">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054ABD"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E11046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7" w:name="_Toc185504765"/>
      <w:bookmarkStart w:id="28" w:name="_Toc18558061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7"/>
      <w:bookmarkEnd w:id="28"/>
    </w:p>
    <w:p w14:paraId="22828CFE" w14:textId="77777777" w:rsidR="002065C6" w:rsidRP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9" w:name="_heading=h.2p2csry" w:colFirst="0" w:colLast="0"/>
      <w:bookmarkEnd w:id="29"/>
      <w:r w:rsidRPr="00902767">
        <w:rPr>
          <w:rFonts w:ascii="Times New Roman" w:eastAsia="Times New Roman" w:hAnsi="Times New Roman" w:cs="Times New Roman"/>
          <w:color w:val="000000"/>
        </w:rPr>
        <w:t xml:space="preserve">Jeżeli w trakcie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przez LGD konieczne będzie uzyskanie wyjaśnień lub dokumentów niezbędnych do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Pr="00902767">
        <w:rPr>
          <w:rFonts w:ascii="Times New Roman" w:eastAsia="Times New Roman" w:hAnsi="Times New Roman" w:cs="Times New Roman"/>
          <w:b/>
          <w:color w:val="000000"/>
        </w:rPr>
        <w:t xml:space="preserve">w </w:t>
      </w:r>
      <w:r w:rsidRPr="00687983">
        <w:rPr>
          <w:rFonts w:ascii="Times New Roman" w:eastAsia="Times New Roman" w:hAnsi="Times New Roman" w:cs="Times New Roman"/>
          <w:b/>
          <w:color w:val="000000"/>
        </w:rPr>
        <w:t>terminie</w:t>
      </w:r>
      <w:r w:rsidR="00B54DEF" w:rsidRPr="00687983">
        <w:rPr>
          <w:rFonts w:ascii="Times New Roman" w:eastAsia="Times New Roman" w:hAnsi="Times New Roman" w:cs="Times New Roman"/>
          <w:b/>
          <w:i/>
          <w:color w:val="000000"/>
        </w:rPr>
        <w:t xml:space="preserve"> </w:t>
      </w:r>
      <w:r w:rsidR="00B54DEF" w:rsidRPr="00687983">
        <w:rPr>
          <w:rFonts w:ascii="Times New Roman" w:eastAsia="Times New Roman" w:hAnsi="Times New Roman" w:cs="Times New Roman"/>
          <w:b/>
          <w:color w:val="000000"/>
        </w:rPr>
        <w:t>14</w:t>
      </w:r>
      <w:r w:rsidRPr="00902767">
        <w:rPr>
          <w:rFonts w:ascii="Times New Roman" w:eastAsia="Times New Roman" w:hAnsi="Times New Roman" w:cs="Times New Roman"/>
          <w:b/>
          <w:i/>
          <w:color w:val="000000"/>
        </w:rPr>
        <w:t xml:space="preserve"> </w:t>
      </w:r>
      <w:r w:rsidRPr="00902767">
        <w:rPr>
          <w:rFonts w:ascii="Times New Roman" w:eastAsia="Times New Roman" w:hAnsi="Times New Roman" w:cs="Times New Roman"/>
          <w:b/>
          <w:iCs/>
          <w:color w:val="000000"/>
        </w:rPr>
        <w:t>dni</w:t>
      </w:r>
      <w:r w:rsidRPr="00902767">
        <w:rPr>
          <w:rFonts w:ascii="Times New Roman" w:eastAsia="Times New Roman" w:hAnsi="Times New Roman" w:cs="Times New Roman"/>
          <w:iCs/>
          <w:color w:val="000000"/>
        </w:rPr>
        <w:t xml:space="preserve"> od dnia doręczenia wezwania</w:t>
      </w:r>
      <w:r w:rsidRPr="00902767">
        <w:rPr>
          <w:rFonts w:ascii="Times New Roman" w:eastAsia="Times New Roman" w:hAnsi="Times New Roman" w:cs="Times New Roman"/>
          <w:color w:val="000000"/>
        </w:rPr>
        <w:t>.</w:t>
      </w:r>
      <w:r w:rsidR="00AC7041" w:rsidRPr="00AC7041">
        <w:t xml:space="preserve"> </w:t>
      </w:r>
    </w:p>
    <w:p w14:paraId="334B9823" w14:textId="2427B61F" w:rsidR="00AC7041" w:rsidRPr="002065C6" w:rsidRDefault="00AC7041"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LGD jednokrotnie wzywa </w:t>
      </w:r>
      <w:proofErr w:type="gramStart"/>
      <w:r w:rsidRPr="002065C6">
        <w:rPr>
          <w:rFonts w:ascii="Times New Roman" w:eastAsia="Times New Roman" w:hAnsi="Times New Roman" w:cs="Times New Roman"/>
          <w:color w:val="000000"/>
        </w:rPr>
        <w:t>wnioskodawcę  do</w:t>
      </w:r>
      <w:proofErr w:type="gramEnd"/>
      <w:r w:rsidRPr="002065C6">
        <w:rPr>
          <w:rFonts w:ascii="Times New Roman" w:eastAsia="Times New Roman" w:hAnsi="Times New Roman" w:cs="Times New Roman"/>
          <w:color w:val="000000"/>
        </w:rPr>
        <w:t xml:space="preserve"> złożenia wyjaśnień lub dokumentów niezbędnych do oceny wniosku i wyboru operacji w zakresie:</w:t>
      </w:r>
    </w:p>
    <w:p w14:paraId="761838B9" w14:textId="77777777" w:rsidR="00AC7041" w:rsidRDefault="00AC7041" w:rsidP="007112C7">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prawidłowości podpisania załączników i wniosku,</w:t>
      </w:r>
    </w:p>
    <w:p w14:paraId="1A451263" w14:textId="77777777" w:rsidR="00AC7041" w:rsidRDefault="00AC7041" w:rsidP="007112C7">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97EC003" w:rsidR="00AC7041" w:rsidRDefault="00AC7041" w:rsidP="007112C7">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kompletności złożenia załączników wskazanych w </w:t>
      </w:r>
      <w:r w:rsidR="00566631">
        <w:rPr>
          <w:rFonts w:ascii="Times New Roman" w:eastAsia="Times New Roman" w:hAnsi="Times New Roman" w:cs="Times New Roman"/>
          <w:color w:val="000000"/>
        </w:rPr>
        <w:t>§ 8 tyt. I pkt 2</w:t>
      </w:r>
      <w:r w:rsidRPr="00AC7041">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6FED9446" w14:textId="77777777" w:rsidR="00902767" w:rsidRDefault="00AC7041" w:rsidP="007112C7">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531865C5"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t>
      </w:r>
      <w:r w:rsidRPr="00902767">
        <w:rPr>
          <w:rFonts w:ascii="Times New Roman" w:eastAsia="Times New Roman" w:hAnsi="Times New Roman" w:cs="Times New Roman"/>
          <w:color w:val="000000"/>
        </w:rPr>
        <w:lastRenderedPageBreak/>
        <w:t>wymiany korespondencji za pomocą PUE, w tym zasady doręczania korespondencji i uznawania ją za doręczoną, określa § 12.</w:t>
      </w:r>
    </w:p>
    <w:p w14:paraId="71AD5D95"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Termin, o którym mowa w ust. 1, nie podlega przywróceniu.</w:t>
      </w:r>
    </w:p>
    <w:p w14:paraId="31939249"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187990E6"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63EAB2CD"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nie powinna zostać przyznana kwota pomocy w wysokości wskazanej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08E6DF55" w14:textId="135CA320" w:rsidR="00D80036" w:rsidRP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SW na etapie weryfikacji, o której mowa w § 8 tytuł II:</w:t>
      </w:r>
    </w:p>
    <w:p w14:paraId="1D04DB56" w14:textId="77777777" w:rsidR="002065C6" w:rsidRDefault="00D80036" w:rsidP="007112C7">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w przypadku stwierdzenia, że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43526C6E" w14:textId="77777777" w:rsidR="002065C6" w:rsidRDefault="00D80036" w:rsidP="007112C7">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ustalenia przez LGD kwoty pomocy niższej niż określona przez wnioskodawcę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 może wezwać wnioskodawcę do modyfikacji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260D9F4" w14:textId="591986BA" w:rsidR="00D80036" w:rsidRPr="002065C6" w:rsidRDefault="00D80036" w:rsidP="007112C7">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Default="00D80036" w:rsidP="00902767">
      <w:pP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45C88CE"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 zastrzeżeniem § 12 ust. 6, do wezwań SW, o których mowa w ust. </w:t>
      </w:r>
      <w:r w:rsidR="00AC7041" w:rsidRPr="00902767">
        <w:rPr>
          <w:rFonts w:ascii="Times New Roman" w:eastAsia="Times New Roman" w:hAnsi="Times New Roman" w:cs="Times New Roman"/>
          <w:color w:val="000000"/>
        </w:rPr>
        <w:t>8</w:t>
      </w:r>
      <w:r w:rsidRPr="00902767">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C7041" w:rsidRPr="00902767">
        <w:rPr>
          <w:rFonts w:ascii="Times New Roman" w:eastAsia="Times New Roman" w:hAnsi="Times New Roman" w:cs="Times New Roman"/>
          <w:color w:val="000000"/>
        </w:rPr>
        <w:t>3</w:t>
      </w:r>
      <w:r w:rsidRPr="00902767">
        <w:rPr>
          <w:rFonts w:ascii="Times New Roman" w:eastAsia="Times New Roman" w:hAnsi="Times New Roman" w:cs="Times New Roman"/>
          <w:color w:val="000000"/>
        </w:rPr>
        <w:t>.</w:t>
      </w:r>
    </w:p>
    <w:p w14:paraId="067C01D0"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wyniku wezwania,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może dokonać korekty we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14DF4250" w14:textId="3A9BCFB4" w:rsidR="00D80036" w:rsidRP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94A163" w14:textId="5B18C10F" w:rsidR="00902767" w:rsidRDefault="00D80036" w:rsidP="007112C7">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wniósł prośbę</w:t>
      </w:r>
      <w:r w:rsidR="00902767">
        <w:rPr>
          <w:rFonts w:ascii="Times New Roman" w:eastAsia="Times New Roman" w:hAnsi="Times New Roman" w:cs="Times New Roman"/>
          <w:color w:val="000000"/>
        </w:rPr>
        <w:t xml:space="preserve"> o przywrócenie terminu</w:t>
      </w:r>
      <w:r w:rsidRPr="00902767">
        <w:rPr>
          <w:rFonts w:ascii="Times New Roman" w:eastAsia="Times New Roman" w:hAnsi="Times New Roman" w:cs="Times New Roman"/>
          <w:color w:val="000000"/>
        </w:rPr>
        <w:t xml:space="preserve"> w terminie 14 dni od dnia ustania przyczyn uchybienia</w:t>
      </w:r>
      <w:r w:rsidR="008851E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w:t>
      </w:r>
    </w:p>
    <w:p w14:paraId="30F737C9" w14:textId="140A5430" w:rsidR="00902767" w:rsidRDefault="00D80036" w:rsidP="007112C7">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uprawdopodobnił, że uchybienie</w:t>
      </w:r>
      <w:r w:rsidR="0090276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 xml:space="preserve"> nastąpiło bez jego winy;</w:t>
      </w:r>
    </w:p>
    <w:p w14:paraId="2E1FA321" w14:textId="0E0A01E4" w:rsidR="00D80036" w:rsidRPr="00902767" w:rsidRDefault="00D80036" w:rsidP="007112C7">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lastRenderedPageBreak/>
        <w:t>w dniu złożenia prośby, o której mowa w pkt 1, dopełnił czynności, dla której określony był termin.</w:t>
      </w:r>
    </w:p>
    <w:p w14:paraId="16575393"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Nie jest możliwe przywrócenie terminu </w:t>
      </w:r>
      <w:r w:rsidR="00902767">
        <w:rPr>
          <w:rFonts w:ascii="Times New Roman" w:eastAsia="Times New Roman" w:hAnsi="Times New Roman" w:cs="Times New Roman"/>
          <w:color w:val="000000"/>
        </w:rPr>
        <w:t xml:space="preserve">na złożenie prośby o przywrócenie terminu, </w:t>
      </w:r>
      <w:r w:rsidRPr="00902767">
        <w:rPr>
          <w:rFonts w:ascii="Times New Roman" w:eastAsia="Times New Roman" w:hAnsi="Times New Roman" w:cs="Times New Roman"/>
          <w:color w:val="000000"/>
        </w:rPr>
        <w:t>o której mowa w ust. 1</w:t>
      </w:r>
      <w:r w:rsidR="00AC7041" w:rsidRPr="00902767">
        <w:rPr>
          <w:rFonts w:ascii="Times New Roman" w:eastAsia="Times New Roman" w:hAnsi="Times New Roman" w:cs="Times New Roman"/>
          <w:color w:val="000000"/>
        </w:rPr>
        <w:t>1</w:t>
      </w:r>
      <w:r w:rsidRPr="00902767">
        <w:rPr>
          <w:rFonts w:ascii="Times New Roman" w:eastAsia="Times New Roman" w:hAnsi="Times New Roman" w:cs="Times New Roman"/>
          <w:color w:val="000000"/>
        </w:rPr>
        <w:t xml:space="preserve"> pkt 1.</w:t>
      </w:r>
      <w:r w:rsidR="00902767">
        <w:rPr>
          <w:rFonts w:ascii="Times New Roman" w:eastAsia="Times New Roman" w:hAnsi="Times New Roman" w:cs="Times New Roman"/>
          <w:color w:val="000000"/>
        </w:rPr>
        <w:t xml:space="preserve"> SW przesyła wnioskodawcy informację odpowiednio o przywróceniu terminu albo o odmowie przywrócenia terminu.</w:t>
      </w:r>
    </w:p>
    <w:p w14:paraId="096E1C00"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gdy wnioskodawca wniesie prośbę</w:t>
      </w:r>
      <w:r w:rsidR="00902767" w:rsidRPr="002065C6">
        <w:rPr>
          <w:rFonts w:ascii="Times New Roman" w:eastAsia="Times New Roman" w:hAnsi="Times New Roman" w:cs="Times New Roman"/>
          <w:color w:val="000000"/>
        </w:rPr>
        <w:t xml:space="preserve"> o przywrócenie terminu</w:t>
      </w:r>
      <w:r w:rsidRPr="002065C6">
        <w:rPr>
          <w:rFonts w:ascii="Times New Roman" w:eastAsia="Times New Roman" w:hAnsi="Times New Roman" w:cs="Times New Roman"/>
          <w:color w:val="000000"/>
        </w:rPr>
        <w:t>, o której mowa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pkt 1, po otrzymaniu od SW pisma z informacją o odmowie przyznania pomocy albo o pozostawieniu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bez rozpatrzenia z powodu nieusunięcia przez wnioskodawcę braków formalnych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7229A24E" w14:textId="77777777" w:rsid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Z zastrzeżeniem § 12 ust. 6, w przypadku, gdy w odpowiedzi na wezwanie SW,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dokona usunięcia braków lub nieprawidłowości, poprawienia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lub złożenia wyjaśnień i bez zachowania formy korespondencji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xml:space="preserve">, ocena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przez SW zostanie dokonana z pominięciem złożonych w ten sposób uzupełnień, poprawek lub wyjaśnień.</w:t>
      </w:r>
    </w:p>
    <w:p w14:paraId="3BE1B76B" w14:textId="1A1D53EE" w:rsidR="00D80036" w:rsidRPr="002065C6" w:rsidRDefault="00D80036" w:rsidP="007112C7">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Poza sytuacjami określonymi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i złożyć go ponownie.</w:t>
      </w:r>
    </w:p>
    <w:p w14:paraId="5D4659F6"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6EF62741"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0" w:name="_Toc185504766"/>
      <w:bookmarkStart w:id="31" w:name="_Toc185580618"/>
      <w:r>
        <w:rPr>
          <w:rFonts w:ascii="Times New Roman" w:eastAsia="Times New Roman" w:hAnsi="Times New Roman" w:cs="Times New Roman"/>
          <w:b/>
          <w:sz w:val="28"/>
          <w:szCs w:val="28"/>
        </w:rPr>
        <w:t>§ 12. Sposób wymiany korespondencji między wnioskodawcą a LGD i SW</w:t>
      </w:r>
      <w:bookmarkEnd w:id="30"/>
      <w:bookmarkEnd w:id="31"/>
    </w:p>
    <w:p w14:paraId="744CD03C"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6CD3D9C7"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wniosek jest składany przez podmiot niebędący osobą fizyczną – po uwierzytelnieniu osoby:</w:t>
      </w:r>
    </w:p>
    <w:p w14:paraId="165696F0" w14:textId="77777777" w:rsidR="00D80036" w:rsidRDefault="00D80036" w:rsidP="007112C7">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2E9418B" w14:textId="77777777" w:rsidR="00D80036" w:rsidRDefault="00D80036" w:rsidP="007112C7">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1984287F"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E12500C" w14:textId="77777777" w:rsidR="00D80036" w:rsidRDefault="00D80036" w:rsidP="007112C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F95DA3E" w14:textId="77777777" w:rsidR="00D80036" w:rsidRDefault="00D80036" w:rsidP="007112C7">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E235FE"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B3E3753"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CDD5421"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41F13BD2" w14:textId="77777777" w:rsidR="00D80036" w:rsidRDefault="00D80036" w:rsidP="007112C7">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5E90CC37" w14:textId="77777777" w:rsidR="00D80036" w:rsidRDefault="00D80036" w:rsidP="007112C7">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8342754"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097856C" w14:textId="77777777" w:rsidR="00D80036" w:rsidRDefault="00D80036" w:rsidP="007112C7">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w:t>
      </w:r>
      <w:proofErr w:type="gramStart"/>
      <w:r>
        <w:rPr>
          <w:rFonts w:ascii="Times New Roman" w:eastAsia="Times New Roman" w:hAnsi="Times New Roman" w:cs="Times New Roman"/>
          <w:color w:val="000000"/>
        </w:rPr>
        <w:t>tym</w:t>
      </w:r>
      <w:proofErr w:type="gramEnd"/>
      <w:r>
        <w:rPr>
          <w:rFonts w:ascii="Times New Roman" w:eastAsia="Times New Roman" w:hAnsi="Times New Roman" w:cs="Times New Roman"/>
          <w:color w:val="000000"/>
        </w:rPr>
        <w:t xml:space="preserve"> że dostęp do treści pisma i do jego załączników uzyskuje się po dokonaniu tego potwierdzenia,</w:t>
      </w:r>
    </w:p>
    <w:p w14:paraId="0FE6544F" w14:textId="77777777" w:rsidR="00D80036" w:rsidRDefault="00D80036" w:rsidP="007112C7">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123D0689"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w:t>
      </w:r>
      <w:r>
        <w:rPr>
          <w:rFonts w:ascii="Times New Roman" w:eastAsia="Times New Roman" w:hAnsi="Times New Roman" w:cs="Times New Roman"/>
          <w:color w:val="000000"/>
        </w:rPr>
        <w:lastRenderedPageBreak/>
        <w:t>równoznaczne z odmową jej wykonania;</w:t>
      </w:r>
    </w:p>
    <w:p w14:paraId="4A307336"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FC0B65C" w14:textId="77777777" w:rsidR="00D80036" w:rsidRDefault="00D80036" w:rsidP="007112C7">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647C3C38"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Default="00D80036" w:rsidP="007112C7">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4166A1" w:rsidRDefault="00D80036" w:rsidP="00D80036">
      <w:pPr>
        <w:spacing w:after="0" w:line="276" w:lineRule="auto"/>
        <w:rPr>
          <w:rFonts w:ascii="Times New Roman" w:hAnsi="Times New Roman" w:cs="Times New Roman"/>
        </w:rPr>
      </w:pPr>
    </w:p>
    <w:p w14:paraId="3E6A6AE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7"/>
      <w:bookmarkStart w:id="33" w:name="_Toc185580619"/>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2"/>
      <w:bookmarkEnd w:id="33"/>
      <w:proofErr w:type="spellEnd"/>
    </w:p>
    <w:p w14:paraId="139353F2" w14:textId="490E68B6" w:rsidR="00D80036" w:rsidRDefault="00D80036" w:rsidP="007112C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007E23" w:rsidRPr="00007E23">
        <w:rPr>
          <w:rFonts w:ascii="Times New Roman" w:eastAsia="Times New Roman" w:hAnsi="Times New Roman" w:cs="Times New Roman"/>
          <w:color w:val="000000"/>
        </w:rPr>
        <w:t>https://kaszubylgd.pl/lsr/umowa-ramowa/</w:t>
      </w:r>
      <w:r>
        <w:rPr>
          <w:rFonts w:ascii="Times New Roman" w:eastAsia="Times New Roman" w:hAnsi="Times New Roman" w:cs="Times New Roman"/>
          <w:color w:val="000000"/>
        </w:rPr>
        <w:t>.</w:t>
      </w:r>
    </w:p>
    <w:p w14:paraId="16081759" w14:textId="3A2C3E83" w:rsidR="00D80036" w:rsidRDefault="00D80036" w:rsidP="007112C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r w:rsidR="00007E23" w:rsidRPr="00007E23">
        <w:rPr>
          <w:rFonts w:ascii="Times New Roman" w:eastAsia="Times New Roman" w:hAnsi="Times New Roman" w:cs="Times New Roman"/>
          <w:color w:val="000000"/>
        </w:rPr>
        <w:t>https://kaszubylgd.pl/nabory-wnioskow-2/</w:t>
      </w:r>
      <w:r>
        <w:rPr>
          <w:rFonts w:ascii="Times New Roman" w:eastAsia="Times New Roman" w:hAnsi="Times New Roman" w:cs="Times New Roman"/>
          <w:color w:val="000000"/>
        </w:rPr>
        <w:t>.</w:t>
      </w:r>
    </w:p>
    <w:p w14:paraId="4F748028" w14:textId="0E99CA43" w:rsidR="00D80036" w:rsidRDefault="00D80036" w:rsidP="007112C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 </w:t>
      </w:r>
      <w:r w:rsidR="00007E23" w:rsidRPr="00007E23">
        <w:rPr>
          <w:rFonts w:ascii="Times New Roman" w:eastAsia="Times New Roman" w:hAnsi="Times New Roman" w:cs="Times New Roman"/>
          <w:color w:val="000000"/>
        </w:rPr>
        <w:t>https://kaszubylgd.pl/nabory-wnioskow-2/</w:t>
      </w:r>
      <w:r>
        <w:rPr>
          <w:rFonts w:ascii="Times New Roman" w:eastAsia="Times New Roman" w:hAnsi="Times New Roman" w:cs="Times New Roman"/>
          <w:color w:val="000000"/>
        </w:rPr>
        <w:t>.</w:t>
      </w:r>
    </w:p>
    <w:p w14:paraId="43655BAB"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227A807F"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8"/>
      <w:bookmarkStart w:id="35"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4"/>
      <w:bookmarkEnd w:id="35"/>
    </w:p>
    <w:p w14:paraId="50A045A7" w14:textId="0D1F18CC" w:rsidR="00AC7041" w:rsidRDefault="00D80036" w:rsidP="007112C7">
      <w:pPr>
        <w:widowControl w:val="0"/>
        <w:numPr>
          <w:ilvl w:val="0"/>
          <w:numId w:val="35"/>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AC7041">
        <w:rPr>
          <w:rFonts w:ascii="Times New Roman" w:eastAsia="Times New Roman" w:hAnsi="Times New Roman" w:cs="Times New Roman"/>
          <w:color w:val="000000"/>
        </w:rPr>
        <w:t xml:space="preserve">: </w:t>
      </w:r>
    </w:p>
    <w:p w14:paraId="2F9CF661" w14:textId="77777777" w:rsidR="00AC7041" w:rsidRPr="00AC7041" w:rsidRDefault="00AC7041" w:rsidP="007112C7">
      <w:pPr>
        <w:pStyle w:val="Akapitzlist"/>
        <w:widowControl w:val="0"/>
        <w:numPr>
          <w:ilvl w:val="1"/>
          <w:numId w:val="27"/>
        </w:numPr>
        <w:pBdr>
          <w:top w:val="nil"/>
          <w:left w:val="nil"/>
          <w:bottom w:val="nil"/>
          <w:right w:val="nil"/>
          <w:between w:val="nil"/>
        </w:pBdr>
        <w:spacing w:after="120" w:line="276" w:lineRule="auto"/>
        <w:ind w:left="709" w:firstLine="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negatywnego wyniku oceny spełnienia warunków udzielenia wsparcia na wdrażanie LSR </w:t>
      </w:r>
    </w:p>
    <w:p w14:paraId="33A4B17E" w14:textId="77777777" w:rsidR="00AC7041" w:rsidRPr="00AC7041" w:rsidRDefault="00AC7041" w:rsidP="00AC704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503A08D6"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b)</w:t>
      </w:r>
      <w:r w:rsidRPr="00AC7041">
        <w:rPr>
          <w:rFonts w:ascii="Times New Roman" w:eastAsia="Times New Roman" w:hAnsi="Times New Roman" w:cs="Times New Roman"/>
          <w:color w:val="000000"/>
        </w:rPr>
        <w:tab/>
        <w:t xml:space="preserve">wyniku oceny spełnienia kryteriów wyboru operacji, na skutek której operacja nie została wybrana, </w:t>
      </w:r>
    </w:p>
    <w:p w14:paraId="5D71E051"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74B776D0" w14:textId="2B6054B3" w:rsidR="00D80036"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lastRenderedPageBreak/>
        <w:t>c)</w:t>
      </w:r>
      <w:r w:rsidRPr="00AC7041">
        <w:rPr>
          <w:rFonts w:ascii="Times New Roman" w:eastAsia="Times New Roman" w:hAnsi="Times New Roman" w:cs="Times New Roman"/>
          <w:color w:val="000000"/>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Pr>
          <w:rFonts w:ascii="Times New Roman" w:eastAsia="Times New Roman" w:hAnsi="Times New Roman" w:cs="Times New Roman"/>
          <w:color w:val="000000"/>
        </w:rPr>
        <w:t>.</w:t>
      </w:r>
    </w:p>
    <w:p w14:paraId="3D55FF46"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272F080F"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254E2F1"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F56AC42"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Default="00D80036" w:rsidP="007112C7">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D0A69AB" w14:textId="299E100D" w:rsidR="00D80036" w:rsidRDefault="00D80036" w:rsidP="007112C7">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2384A568" w14:textId="2FDA7EF7" w:rsidR="00D80036" w:rsidRDefault="00D80036" w:rsidP="007112C7">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32CA49EB"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Default="00D80036" w:rsidP="00D80036">
      <w:pPr>
        <w:spacing w:after="0" w:line="276" w:lineRule="auto"/>
        <w:rPr>
          <w:rFonts w:ascii="Times New Roman" w:eastAsia="Times New Roman" w:hAnsi="Times New Roman" w:cs="Times New Roman"/>
        </w:rPr>
      </w:pPr>
    </w:p>
    <w:p w14:paraId="4C5977D8"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6" w:name="_Toc185504769"/>
      <w:bookmarkStart w:id="37" w:name="_Toc185580621"/>
      <w:r>
        <w:rPr>
          <w:rFonts w:ascii="Times New Roman" w:eastAsia="Times New Roman" w:hAnsi="Times New Roman" w:cs="Times New Roman"/>
          <w:b/>
          <w:sz w:val="28"/>
          <w:szCs w:val="28"/>
        </w:rPr>
        <w:t>§ 15. Postanowienia końcowe</w:t>
      </w:r>
      <w:bookmarkEnd w:id="36"/>
      <w:bookmarkEnd w:id="37"/>
    </w:p>
    <w:p w14:paraId="1F576945" w14:textId="77777777" w:rsidR="00D80036" w:rsidRPr="008206D2" w:rsidRDefault="00D80036" w:rsidP="007112C7">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4">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76E40B3" w14:textId="77777777" w:rsidR="00D80036" w:rsidRPr="008206D2" w:rsidRDefault="00D80036" w:rsidP="007112C7">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5BB4FB8D" w14:textId="0B63408F" w:rsidR="00D80036" w:rsidRPr="00F407F3" w:rsidRDefault="00D80036" w:rsidP="007112C7">
      <w:pPr>
        <w:pStyle w:val="Akapitzlist"/>
        <w:numPr>
          <w:ilvl w:val="0"/>
          <w:numId w:val="36"/>
        </w:numPr>
        <w:spacing w:line="276" w:lineRule="auto"/>
        <w:ind w:left="426" w:hanging="426"/>
        <w:jc w:val="both"/>
        <w:rPr>
          <w:rFonts w:ascii="Times New Roman" w:eastAsia="Times New Roman" w:hAnsi="Times New Roman" w:cs="Times New Roman"/>
          <w:color w:val="000000"/>
        </w:rPr>
      </w:pPr>
      <w:r w:rsidRPr="00F407F3">
        <w:rPr>
          <w:rFonts w:ascii="Times New Roman" w:eastAsia="Times New Roman" w:hAnsi="Times New Roman" w:cs="Times New Roman"/>
          <w:color w:val="000000"/>
        </w:rPr>
        <w:t xml:space="preserve">Dane kontaktowe LGD przeprowadzającego nabór wniosków </w:t>
      </w:r>
      <w:r w:rsidR="00F407F3" w:rsidRPr="00F407F3">
        <w:rPr>
          <w:rFonts w:ascii="Times New Roman" w:eastAsia="Times New Roman" w:hAnsi="Times New Roman" w:cs="Times New Roman"/>
          <w:color w:val="000000"/>
        </w:rPr>
        <w:t xml:space="preserve">Stowarzyszenie Turystyczne Kaszuby, ul. Jeziorna 38, 83-300 Kartuzy, tel. 58 736 77 88, tel. kom. 668 699 077, stk@kaszuby.com.pl </w:t>
      </w:r>
    </w:p>
    <w:p w14:paraId="4923390C" w14:textId="77777777" w:rsidR="00D80036" w:rsidRPr="005726F3" w:rsidRDefault="00D80036" w:rsidP="007112C7">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694B466" w14:textId="77777777" w:rsidR="00902767" w:rsidRDefault="00D80036" w:rsidP="007112C7">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załącznik nr 1 – Kryteria wyboru operacji;</w:t>
      </w:r>
    </w:p>
    <w:p w14:paraId="11447726" w14:textId="587333BD" w:rsidR="00902767" w:rsidRPr="00902767" w:rsidRDefault="00D80036" w:rsidP="007112C7">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902767">
        <w:rPr>
          <w:rFonts w:ascii="Times New Roman" w:eastAsia="Times New Roman" w:hAnsi="Times New Roman" w:cs="Times New Roman"/>
          <w:color w:val="000000"/>
        </w:rPr>
        <w:t>WoPP</w:t>
      </w:r>
      <w:proofErr w:type="spellEnd"/>
      <w:r w:rsidR="00902767" w:rsidRPr="00902767">
        <w:rPr>
          <w:rFonts w:ascii="Times New Roman" w:eastAsia="Times New Roman" w:hAnsi="Times New Roman" w:cs="Times New Roman"/>
          <w:color w:val="000000"/>
        </w:rPr>
        <w:t>;</w:t>
      </w:r>
      <w:r w:rsidR="00AC7041" w:rsidRPr="00AC7041">
        <w:t xml:space="preserve"> </w:t>
      </w:r>
    </w:p>
    <w:p w14:paraId="5F6881E7" w14:textId="77777777" w:rsidR="00902767" w:rsidRDefault="00AC7041" w:rsidP="007112C7">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lastRenderedPageBreak/>
        <w:t>załącznik nr 3 formularze załączników do wniosku o przyznanie pomocy</w:t>
      </w:r>
      <w:r w:rsidR="00902767" w:rsidRPr="00902767">
        <w:rPr>
          <w:rFonts w:ascii="Times New Roman" w:eastAsia="Times New Roman" w:hAnsi="Times New Roman" w:cs="Times New Roman"/>
          <w:color w:val="000000"/>
        </w:rPr>
        <w:t>;</w:t>
      </w:r>
      <w:r w:rsidRPr="00902767">
        <w:rPr>
          <w:rFonts w:ascii="Times New Roman" w:eastAsia="Times New Roman" w:hAnsi="Times New Roman" w:cs="Times New Roman"/>
          <w:color w:val="000000"/>
        </w:rPr>
        <w:t xml:space="preserve">   </w:t>
      </w:r>
    </w:p>
    <w:p w14:paraId="739E578E" w14:textId="283048E0" w:rsidR="00AC7041" w:rsidRPr="00902767" w:rsidRDefault="00AC7041" w:rsidP="007112C7">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załącznik nr 4 Instrukcja wypełniania wniosku o przyznanie pomocy</w:t>
      </w:r>
      <w:r w:rsidR="00902767" w:rsidRPr="00902767">
        <w:rPr>
          <w:rFonts w:ascii="Times New Roman" w:eastAsia="Times New Roman" w:hAnsi="Times New Roman" w:cs="Times New Roman"/>
          <w:color w:val="000000"/>
        </w:rPr>
        <w:t>;</w:t>
      </w:r>
    </w:p>
    <w:p w14:paraId="1C91EB1C" w14:textId="5F0821CD" w:rsidR="00AC7041" w:rsidRDefault="00AC7041" w:rsidP="007112C7">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5 Pomocniczy załącznik do instrukcji dla </w:t>
      </w:r>
      <w:proofErr w:type="spellStart"/>
      <w:r w:rsidRPr="00AC7041">
        <w:rPr>
          <w:rFonts w:ascii="Times New Roman" w:eastAsia="Times New Roman" w:hAnsi="Times New Roman" w:cs="Times New Roman"/>
          <w:color w:val="000000"/>
        </w:rPr>
        <w:t>WoPP</w:t>
      </w:r>
      <w:proofErr w:type="spellEnd"/>
      <w:r w:rsidR="00902767">
        <w:rPr>
          <w:rFonts w:ascii="Times New Roman" w:eastAsia="Times New Roman" w:hAnsi="Times New Roman" w:cs="Times New Roman"/>
          <w:color w:val="000000"/>
        </w:rPr>
        <w:t>;</w:t>
      </w:r>
    </w:p>
    <w:p w14:paraId="24F542DA" w14:textId="5605A9D6" w:rsidR="00AC7041" w:rsidRDefault="00AC7041" w:rsidP="007112C7">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6 formularz umowy o przyznaniu pomocy wraz z załącznikami</w:t>
      </w:r>
      <w:r w:rsidR="00902767">
        <w:rPr>
          <w:rFonts w:ascii="Times New Roman" w:eastAsia="Times New Roman" w:hAnsi="Times New Roman" w:cs="Times New Roman"/>
          <w:color w:val="000000"/>
        </w:rPr>
        <w:t>;</w:t>
      </w:r>
    </w:p>
    <w:p w14:paraId="70126914" w14:textId="325153F4" w:rsidR="00AC7041" w:rsidRPr="00AC7041" w:rsidRDefault="00AC7041" w:rsidP="007112C7">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7 wykaz załączników do wniosku o płatność</w:t>
      </w:r>
      <w:r w:rsidR="00902767">
        <w:rPr>
          <w:rFonts w:ascii="Times New Roman" w:eastAsia="Times New Roman" w:hAnsi="Times New Roman" w:cs="Times New Roman"/>
          <w:color w:val="000000"/>
        </w:rPr>
        <w:t>.</w:t>
      </w:r>
    </w:p>
    <w:p w14:paraId="0D5613D6" w14:textId="77777777" w:rsidR="00D80036" w:rsidRPr="001C7DA0" w:rsidRDefault="00D80036" w:rsidP="00902767">
      <w:pPr>
        <w:pStyle w:val="Akapitzlist"/>
        <w:widowControl w:val="0"/>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p>
    <w:bookmarkEnd w:id="19"/>
    <w:p w14:paraId="3A43BE0D" w14:textId="77777777" w:rsidR="00D80036" w:rsidRPr="00D80036" w:rsidRDefault="00D80036" w:rsidP="00D80036"/>
    <w:sectPr w:rsidR="00D80036" w:rsidRPr="00D80036">
      <w:headerReference w:type="default" r:id="rId15"/>
      <w:footerReference w:type="default" r:id="rId16"/>
      <w:head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CDA2277" w14:textId="77777777" w:rsidR="001F2450" w:rsidRDefault="001F2450">
      <w:pPr>
        <w:spacing w:after="0" w:line="240" w:lineRule="auto"/>
      </w:pPr>
      <w:r>
        <w:separator/>
      </w:r>
    </w:p>
  </w:endnote>
  <w:endnote w:type="continuationSeparator" w:id="0">
    <w:p w14:paraId="7CA03900" w14:textId="77777777" w:rsidR="001F2450" w:rsidRDefault="001F2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C6B2F3-5B7F-0A45-8886-8B412DC2CC8C}"/>
    <w:embedBold r:id="rId2" w:fontKey="{638BCFB7-A6D4-9B42-834F-0CD510F52205}"/>
    <w:embedItalic r:id="rId3" w:fontKey="{C51C6803-0FC4-834A-BE03-145176420BF4}"/>
    <w:embedBoldItalic r:id="rId4" w:fontKey="{EDA078E7-2FB2-284D-8F29-E8CC4F1EFE0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8B1E9AB5-F613-B34D-A18F-1F4B38816362}"/>
  </w:font>
  <w:font w:name="Calibri">
    <w:panose1 w:val="020F0502020204030204"/>
    <w:charset w:val="EE"/>
    <w:family w:val="swiss"/>
    <w:pitch w:val="variable"/>
    <w:sig w:usb0="E4002EFF" w:usb1="C000247B" w:usb2="00000009" w:usb3="00000000" w:csb0="000001FF" w:csb1="00000000"/>
    <w:embedRegular r:id="rId7" w:fontKey="{8EA66983-233E-D847-8F1C-F14A8683F707}"/>
    <w:embedBold r:id="rId8" w:fontKey="{61B6C589-7FED-1242-9ADC-95E497CEAD70}"/>
  </w:font>
  <w:font w:name="Calibri Light">
    <w:panose1 w:val="020F0302020204030204"/>
    <w:charset w:val="EE"/>
    <w:family w:val="swiss"/>
    <w:pitch w:val="variable"/>
    <w:sig w:usb0="E4002EFF" w:usb1="C000247B" w:usb2="00000009" w:usb3="00000000" w:csb0="000001FF" w:csb1="00000000"/>
    <w:embedRegular r:id="rId9" w:fontKey="{AC9D5E8D-1B88-D34E-9D00-1A32C9C3FCC2}"/>
  </w:font>
  <w:font w:name="Segoe UI">
    <w:panose1 w:val="020B0502040204020203"/>
    <w:charset w:val="00"/>
    <w:family w:val="swiss"/>
    <w:pitch w:val="variable"/>
    <w:sig w:usb0="E4002EFF" w:usb1="C000E47F" w:usb2="00000009" w:usb3="00000000" w:csb0="000001FF" w:csb1="00000000"/>
    <w:embedRegular r:id="rId10" w:fontKey="{942CABB6-15D4-0E4A-9865-A64269465E04}"/>
  </w:font>
  <w:font w:name="Arial">
    <w:panose1 w:val="020B0604020202020204"/>
    <w:charset w:val="00"/>
    <w:family w:val="swiss"/>
    <w:pitch w:val="variable"/>
    <w:sig w:usb0="E0002EFF" w:usb1="C000785B" w:usb2="00000009" w:usb3="00000000" w:csb0="000001FF" w:csb1="00000000"/>
    <w:embedRegular r:id="rId11" w:fontKey="{368743C4-4CDF-1843-9C49-7F5742B26EB9}"/>
    <w:embedBold r:id="rId12" w:fontKey="{84ED963C-6E62-A844-A001-F50960191C8B}"/>
  </w:font>
  <w:font w:name="Times">
    <w:altName w:val="Times New Roman"/>
    <w:panose1 w:val="020B06040202020202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4" w:fontKey="{A9327B77-CE52-4E4E-9FA3-6F0B8B440A4B}"/>
    <w:embedItalic r:id="rId15" w:fontKey="{FB862D76-8493-3D4D-8DCF-A9BCE43AE3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F8B12B" w14:textId="77777777" w:rsidR="00B56D98" w:rsidRDefault="00B56D9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06B9668" w:rsidR="00B56D98" w:rsidRDefault="00B56D9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902767">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40FC002" w14:textId="77777777" w:rsidR="001F2450" w:rsidRDefault="001F2450">
      <w:pPr>
        <w:spacing w:after="0" w:line="240" w:lineRule="auto"/>
      </w:pPr>
      <w:r>
        <w:separator/>
      </w:r>
    </w:p>
  </w:footnote>
  <w:footnote w:type="continuationSeparator" w:id="0">
    <w:p w14:paraId="36379CFE" w14:textId="77777777" w:rsidR="001F2450" w:rsidRDefault="001F2450">
      <w:pPr>
        <w:spacing w:after="0" w:line="240" w:lineRule="auto"/>
      </w:pPr>
      <w:r>
        <w:continuationSeparator/>
      </w:r>
    </w:p>
  </w:footnote>
  <w:footnote w:id="1">
    <w:p w14:paraId="48AAD67B" w14:textId="77777777" w:rsidR="00B56D98" w:rsidRDefault="00B56D98"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45AD80" w14:textId="77777777" w:rsidR="00B56D98" w:rsidRDefault="00B56D98">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0EBA065" w14:textId="0B6827FE" w:rsidR="0006081B" w:rsidRDefault="0006081B">
    <w:pPr>
      <w:pStyle w:val="Nagwek"/>
    </w:pPr>
    <w:r>
      <w:rPr>
        <w:noProof/>
      </w:rPr>
      <w:drawing>
        <wp:inline distT="0" distB="0" distL="0" distR="0" wp14:anchorId="35D2FF29" wp14:editId="47FD2C48">
          <wp:extent cx="5760720" cy="563880"/>
          <wp:effectExtent l="0" t="0" r="0" b="7620"/>
          <wp:docPr id="1675401280" name="Obraz 1"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1280" name="Obraz 1" descr="ciąg czterech logotypów w kolejności od lewej: 1. Fundusze Europejskie dla Pomorza, 2. Rzeczpospolita Polska, 3. Dofinansowane przez Unię Europejską, 4. Plan Strategiczny dla Wspólnej Polityki Rolnej na lata 2023 – 20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60720" cy="563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650C6E"/>
    <w:multiLevelType w:val="hybridMultilevel"/>
    <w:tmpl w:val="F3C097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48EA7EEF"/>
    <w:multiLevelType w:val="hybridMultilevel"/>
    <w:tmpl w:val="E604DCB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9"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2"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04257E"/>
    <w:multiLevelType w:val="hybridMultilevel"/>
    <w:tmpl w:val="A3D2433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7" w15:restartNumberingAfterBreak="0">
    <w:nsid w:val="609F0C66"/>
    <w:multiLevelType w:val="hybridMultilevel"/>
    <w:tmpl w:val="8C2AA47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1" w15:restartNumberingAfterBreak="0">
    <w:nsid w:val="692328B4"/>
    <w:multiLevelType w:val="hybridMultilevel"/>
    <w:tmpl w:val="0226EE5C"/>
    <w:lvl w:ilvl="0" w:tplc="FFFFFFFF">
      <w:start w:val="1"/>
      <w:numFmt w:val="decimal"/>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04150011">
      <w:start w:val="1"/>
      <w:numFmt w:val="decimal"/>
      <w:lvlText w:val="%4)"/>
      <w:lvlJc w:val="left"/>
      <w:pPr>
        <w:ind w:left="1080"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42" w15:restartNumberingAfterBreak="0">
    <w:nsid w:val="6FE918DF"/>
    <w:multiLevelType w:val="hybridMultilevel"/>
    <w:tmpl w:val="A11E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78830C3B"/>
    <w:multiLevelType w:val="hybridMultilevel"/>
    <w:tmpl w:val="D58854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870030">
    <w:abstractNumId w:val="35"/>
  </w:num>
  <w:num w:numId="2" w16cid:durableId="1855074938">
    <w:abstractNumId w:val="48"/>
  </w:num>
  <w:num w:numId="3" w16cid:durableId="392658684">
    <w:abstractNumId w:val="5"/>
  </w:num>
  <w:num w:numId="4" w16cid:durableId="1316374550">
    <w:abstractNumId w:val="27"/>
  </w:num>
  <w:num w:numId="5" w16cid:durableId="466511018">
    <w:abstractNumId w:val="8"/>
  </w:num>
  <w:num w:numId="6" w16cid:durableId="1598442400">
    <w:abstractNumId w:val="19"/>
  </w:num>
  <w:num w:numId="7" w16cid:durableId="908466640">
    <w:abstractNumId w:val="23"/>
  </w:num>
  <w:num w:numId="8" w16cid:durableId="353773590">
    <w:abstractNumId w:val="20"/>
  </w:num>
  <w:num w:numId="9" w16cid:durableId="810251639">
    <w:abstractNumId w:val="15"/>
  </w:num>
  <w:num w:numId="10" w16cid:durableId="1521312421">
    <w:abstractNumId w:val="32"/>
  </w:num>
  <w:num w:numId="11" w16cid:durableId="544685089">
    <w:abstractNumId w:val="14"/>
  </w:num>
  <w:num w:numId="12" w16cid:durableId="2122066690">
    <w:abstractNumId w:val="36"/>
  </w:num>
  <w:num w:numId="13" w16cid:durableId="1880509536">
    <w:abstractNumId w:val="12"/>
  </w:num>
  <w:num w:numId="14" w16cid:durableId="732436956">
    <w:abstractNumId w:val="7"/>
  </w:num>
  <w:num w:numId="15" w16cid:durableId="2137411034">
    <w:abstractNumId w:val="0"/>
  </w:num>
  <w:num w:numId="16" w16cid:durableId="333070523">
    <w:abstractNumId w:val="47"/>
  </w:num>
  <w:num w:numId="17" w16cid:durableId="1915822008">
    <w:abstractNumId w:val="34"/>
  </w:num>
  <w:num w:numId="18" w16cid:durableId="1508521871">
    <w:abstractNumId w:val="18"/>
  </w:num>
  <w:num w:numId="19" w16cid:durableId="390345512">
    <w:abstractNumId w:val="4"/>
  </w:num>
  <w:num w:numId="20" w16cid:durableId="77405157">
    <w:abstractNumId w:val="29"/>
  </w:num>
  <w:num w:numId="21" w16cid:durableId="1045134448">
    <w:abstractNumId w:val="13"/>
  </w:num>
  <w:num w:numId="22" w16cid:durableId="1348946707">
    <w:abstractNumId w:val="43"/>
  </w:num>
  <w:num w:numId="23" w16cid:durableId="1962607010">
    <w:abstractNumId w:val="39"/>
  </w:num>
  <w:num w:numId="24" w16cid:durableId="1152482127">
    <w:abstractNumId w:val="31"/>
  </w:num>
  <w:num w:numId="25" w16cid:durableId="1872182009">
    <w:abstractNumId w:val="3"/>
  </w:num>
  <w:num w:numId="26" w16cid:durableId="929435563">
    <w:abstractNumId w:val="24"/>
  </w:num>
  <w:num w:numId="27" w16cid:durableId="700781964">
    <w:abstractNumId w:val="9"/>
  </w:num>
  <w:num w:numId="28" w16cid:durableId="1134254195">
    <w:abstractNumId w:val="22"/>
  </w:num>
  <w:num w:numId="29" w16cid:durableId="680859016">
    <w:abstractNumId w:val="40"/>
  </w:num>
  <w:num w:numId="30" w16cid:durableId="406994873">
    <w:abstractNumId w:val="6"/>
  </w:num>
  <w:num w:numId="31" w16cid:durableId="160975124">
    <w:abstractNumId w:val="45"/>
  </w:num>
  <w:num w:numId="32" w16cid:durableId="787939409">
    <w:abstractNumId w:val="30"/>
  </w:num>
  <w:num w:numId="33" w16cid:durableId="308634394">
    <w:abstractNumId w:val="10"/>
  </w:num>
  <w:num w:numId="34" w16cid:durableId="760026471">
    <w:abstractNumId w:val="1"/>
  </w:num>
  <w:num w:numId="35" w16cid:durableId="1004163177">
    <w:abstractNumId w:val="49"/>
  </w:num>
  <w:num w:numId="36" w16cid:durableId="999890144">
    <w:abstractNumId w:val="50"/>
  </w:num>
  <w:num w:numId="37" w16cid:durableId="2028677273">
    <w:abstractNumId w:val="2"/>
  </w:num>
  <w:num w:numId="38" w16cid:durableId="1460151831">
    <w:abstractNumId w:val="38"/>
  </w:num>
  <w:num w:numId="39" w16cid:durableId="1355961808">
    <w:abstractNumId w:val="21"/>
  </w:num>
  <w:num w:numId="40" w16cid:durableId="1994064472">
    <w:abstractNumId w:val="25"/>
  </w:num>
  <w:num w:numId="41" w16cid:durableId="82190956">
    <w:abstractNumId w:val="11"/>
  </w:num>
  <w:num w:numId="42" w16cid:durableId="1168980089">
    <w:abstractNumId w:val="17"/>
  </w:num>
  <w:num w:numId="43" w16cid:durableId="515584651">
    <w:abstractNumId w:val="33"/>
  </w:num>
  <w:num w:numId="44" w16cid:durableId="1650591278">
    <w:abstractNumId w:val="42"/>
  </w:num>
  <w:num w:numId="45" w16cid:durableId="742488492">
    <w:abstractNumId w:val="37"/>
  </w:num>
  <w:num w:numId="46" w16cid:durableId="1200775512">
    <w:abstractNumId w:val="16"/>
  </w:num>
  <w:num w:numId="47" w16cid:durableId="696350861">
    <w:abstractNumId w:val="44"/>
  </w:num>
  <w:num w:numId="48" w16cid:durableId="1008827652">
    <w:abstractNumId w:val="26"/>
  </w:num>
  <w:num w:numId="49" w16cid:durableId="286356700">
    <w:abstractNumId w:val="46"/>
  </w:num>
  <w:num w:numId="50" w16cid:durableId="737745618">
    <w:abstractNumId w:val="28"/>
  </w:num>
  <w:num w:numId="51" w16cid:durableId="897859280">
    <w:abstractNumId w:val="41"/>
  </w:num>
  <w:numIdMacAtCleanup w:val="5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1"/>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00F754D-E4DC-4BB1-B74C-AE7E0A1BCF68}"/>
  </w:docVars>
  <w:rsids>
    <w:rsidRoot w:val="00253CFE"/>
    <w:rsid w:val="000007EF"/>
    <w:rsid w:val="00007E23"/>
    <w:rsid w:val="0001169E"/>
    <w:rsid w:val="00021D07"/>
    <w:rsid w:val="000228DC"/>
    <w:rsid w:val="00022A65"/>
    <w:rsid w:val="000251DF"/>
    <w:rsid w:val="00045D38"/>
    <w:rsid w:val="0006081B"/>
    <w:rsid w:val="00063892"/>
    <w:rsid w:val="00071375"/>
    <w:rsid w:val="00080867"/>
    <w:rsid w:val="000B2F9F"/>
    <w:rsid w:val="000E0DEE"/>
    <w:rsid w:val="000F2F4A"/>
    <w:rsid w:val="000F3FE2"/>
    <w:rsid w:val="001029D9"/>
    <w:rsid w:val="00102E58"/>
    <w:rsid w:val="0015352B"/>
    <w:rsid w:val="001656EE"/>
    <w:rsid w:val="00166BB2"/>
    <w:rsid w:val="001701C1"/>
    <w:rsid w:val="00187C99"/>
    <w:rsid w:val="001B2A8F"/>
    <w:rsid w:val="001D1425"/>
    <w:rsid w:val="001F2450"/>
    <w:rsid w:val="002065C6"/>
    <w:rsid w:val="00222B55"/>
    <w:rsid w:val="002240C5"/>
    <w:rsid w:val="00224EFF"/>
    <w:rsid w:val="00240960"/>
    <w:rsid w:val="002461C8"/>
    <w:rsid w:val="00253CFE"/>
    <w:rsid w:val="00273920"/>
    <w:rsid w:val="00290653"/>
    <w:rsid w:val="0029297C"/>
    <w:rsid w:val="002C075E"/>
    <w:rsid w:val="002C31B3"/>
    <w:rsid w:val="002D4CBB"/>
    <w:rsid w:val="002E09B6"/>
    <w:rsid w:val="002F1766"/>
    <w:rsid w:val="0031434E"/>
    <w:rsid w:val="00320E21"/>
    <w:rsid w:val="00334899"/>
    <w:rsid w:val="00361ECE"/>
    <w:rsid w:val="00391B53"/>
    <w:rsid w:val="00392E20"/>
    <w:rsid w:val="003A4559"/>
    <w:rsid w:val="003A514F"/>
    <w:rsid w:val="003B633D"/>
    <w:rsid w:val="003C62B2"/>
    <w:rsid w:val="003D068A"/>
    <w:rsid w:val="00402239"/>
    <w:rsid w:val="00413444"/>
    <w:rsid w:val="00427589"/>
    <w:rsid w:val="00441929"/>
    <w:rsid w:val="00475ADE"/>
    <w:rsid w:val="00497B31"/>
    <w:rsid w:val="004A0584"/>
    <w:rsid w:val="004A09EE"/>
    <w:rsid w:val="004A3DEE"/>
    <w:rsid w:val="004B0086"/>
    <w:rsid w:val="004B022D"/>
    <w:rsid w:val="004B5E53"/>
    <w:rsid w:val="004B741C"/>
    <w:rsid w:val="004F467D"/>
    <w:rsid w:val="004F57C2"/>
    <w:rsid w:val="004F6A84"/>
    <w:rsid w:val="00520E67"/>
    <w:rsid w:val="00530188"/>
    <w:rsid w:val="00542590"/>
    <w:rsid w:val="00563D09"/>
    <w:rsid w:val="00566631"/>
    <w:rsid w:val="005A2592"/>
    <w:rsid w:val="005B670C"/>
    <w:rsid w:val="005B723E"/>
    <w:rsid w:val="005C331F"/>
    <w:rsid w:val="005D1097"/>
    <w:rsid w:val="005D5692"/>
    <w:rsid w:val="005D576C"/>
    <w:rsid w:val="00604EE2"/>
    <w:rsid w:val="0061298D"/>
    <w:rsid w:val="0061497B"/>
    <w:rsid w:val="00634F4A"/>
    <w:rsid w:val="0064196E"/>
    <w:rsid w:val="00641FF8"/>
    <w:rsid w:val="00656B2D"/>
    <w:rsid w:val="006830FA"/>
    <w:rsid w:val="00687983"/>
    <w:rsid w:val="006949C4"/>
    <w:rsid w:val="006B0B4E"/>
    <w:rsid w:val="006B4E2D"/>
    <w:rsid w:val="006F084D"/>
    <w:rsid w:val="006F5796"/>
    <w:rsid w:val="007112C7"/>
    <w:rsid w:val="00714F72"/>
    <w:rsid w:val="00715FBF"/>
    <w:rsid w:val="00721EB4"/>
    <w:rsid w:val="00745807"/>
    <w:rsid w:val="007517C3"/>
    <w:rsid w:val="007568D0"/>
    <w:rsid w:val="00771225"/>
    <w:rsid w:val="00795E0F"/>
    <w:rsid w:val="007A002D"/>
    <w:rsid w:val="007B0BC6"/>
    <w:rsid w:val="007B6A18"/>
    <w:rsid w:val="007C3174"/>
    <w:rsid w:val="007C7676"/>
    <w:rsid w:val="007C7FDC"/>
    <w:rsid w:val="007D02AB"/>
    <w:rsid w:val="007D0DA2"/>
    <w:rsid w:val="007D7A0D"/>
    <w:rsid w:val="007E49CA"/>
    <w:rsid w:val="007E586E"/>
    <w:rsid w:val="0080192C"/>
    <w:rsid w:val="0080244D"/>
    <w:rsid w:val="00814BCB"/>
    <w:rsid w:val="008221DA"/>
    <w:rsid w:val="008230E5"/>
    <w:rsid w:val="00826D57"/>
    <w:rsid w:val="008851E7"/>
    <w:rsid w:val="00895D26"/>
    <w:rsid w:val="008A2EE1"/>
    <w:rsid w:val="008B3204"/>
    <w:rsid w:val="008C4C53"/>
    <w:rsid w:val="008D7810"/>
    <w:rsid w:val="008F319C"/>
    <w:rsid w:val="00902540"/>
    <w:rsid w:val="00902767"/>
    <w:rsid w:val="00942577"/>
    <w:rsid w:val="0098503B"/>
    <w:rsid w:val="009853EC"/>
    <w:rsid w:val="009A0463"/>
    <w:rsid w:val="009A3067"/>
    <w:rsid w:val="009A52F0"/>
    <w:rsid w:val="009A64C0"/>
    <w:rsid w:val="009B070F"/>
    <w:rsid w:val="009B7242"/>
    <w:rsid w:val="009C71F7"/>
    <w:rsid w:val="00A0049D"/>
    <w:rsid w:val="00A06AF8"/>
    <w:rsid w:val="00A1692E"/>
    <w:rsid w:val="00A24448"/>
    <w:rsid w:val="00A27483"/>
    <w:rsid w:val="00A40BC2"/>
    <w:rsid w:val="00A7249B"/>
    <w:rsid w:val="00A83E20"/>
    <w:rsid w:val="00A84FB0"/>
    <w:rsid w:val="00A9612B"/>
    <w:rsid w:val="00AA06C1"/>
    <w:rsid w:val="00AB5C0A"/>
    <w:rsid w:val="00AC2D57"/>
    <w:rsid w:val="00AC7041"/>
    <w:rsid w:val="00AC7892"/>
    <w:rsid w:val="00AE1699"/>
    <w:rsid w:val="00AE38FC"/>
    <w:rsid w:val="00B01F76"/>
    <w:rsid w:val="00B21055"/>
    <w:rsid w:val="00B21712"/>
    <w:rsid w:val="00B322D7"/>
    <w:rsid w:val="00B45F36"/>
    <w:rsid w:val="00B46810"/>
    <w:rsid w:val="00B533C8"/>
    <w:rsid w:val="00B54DEF"/>
    <w:rsid w:val="00B56D98"/>
    <w:rsid w:val="00B626C7"/>
    <w:rsid w:val="00B840A9"/>
    <w:rsid w:val="00BB3B9E"/>
    <w:rsid w:val="00C07436"/>
    <w:rsid w:val="00C2074C"/>
    <w:rsid w:val="00C6012E"/>
    <w:rsid w:val="00C75462"/>
    <w:rsid w:val="00C75996"/>
    <w:rsid w:val="00C8174A"/>
    <w:rsid w:val="00C90D3A"/>
    <w:rsid w:val="00C91B29"/>
    <w:rsid w:val="00CB28E5"/>
    <w:rsid w:val="00CC721A"/>
    <w:rsid w:val="00CE32F4"/>
    <w:rsid w:val="00CF21FD"/>
    <w:rsid w:val="00D4070D"/>
    <w:rsid w:val="00D60667"/>
    <w:rsid w:val="00D77EEA"/>
    <w:rsid w:val="00D80036"/>
    <w:rsid w:val="00DA5F43"/>
    <w:rsid w:val="00DB2067"/>
    <w:rsid w:val="00DF0028"/>
    <w:rsid w:val="00E1414C"/>
    <w:rsid w:val="00E16648"/>
    <w:rsid w:val="00E34DB6"/>
    <w:rsid w:val="00E37EBD"/>
    <w:rsid w:val="00E429ED"/>
    <w:rsid w:val="00E46A3B"/>
    <w:rsid w:val="00E54E1E"/>
    <w:rsid w:val="00E7177E"/>
    <w:rsid w:val="00E71E66"/>
    <w:rsid w:val="00E84F4D"/>
    <w:rsid w:val="00EA4969"/>
    <w:rsid w:val="00EB0ABB"/>
    <w:rsid w:val="00EB5B0A"/>
    <w:rsid w:val="00EC64F1"/>
    <w:rsid w:val="00F407F3"/>
    <w:rsid w:val="00F455BC"/>
    <w:rsid w:val="00F47C1C"/>
    <w:rsid w:val="00F54527"/>
    <w:rsid w:val="00F60AD1"/>
    <w:rsid w:val="00F70436"/>
    <w:rsid w:val="00F779C0"/>
    <w:rsid w:val="00F805C0"/>
    <w:rsid w:val="00F9603A"/>
    <w:rsid w:val="00FA23FC"/>
    <w:rsid w:val="00FB675E"/>
    <w:rsid w:val="00FB69A6"/>
    <w:rsid w:val="00FC655E"/>
    <w:rsid w:val="00FD3615"/>
    <w:rsid w:val="00FE5A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6012E"/>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paragraph" w:customStyle="1" w:styleId="Standard">
    <w:name w:val="Standard"/>
    <w:rsid w:val="00334899"/>
    <w:pPr>
      <w:suppressAutoHyphens/>
      <w:autoSpaceDN w:val="0"/>
      <w:spacing w:line="254" w:lineRule="auto"/>
      <w:textAlignment w:val="baseline"/>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rolnictwo/wytyczne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3.xml>��< ? x m l   v e r s i o n = " 1 . 0 "   e n c o d i n g = " u t f - 1 6 " ? > < A r r a y O f D o c u m e n t L i n k 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300F754D-E4DC-4BB1-B74C-AE7E0A1BCF68}">
  <ds:schemaRefs>
    <ds:schemaRef ds:uri="http://www.w3.org/2001/XMLSchema"/>
  </ds:schemaRefs>
</ds:datastoreItem>
</file>

<file path=customXml/itemProps4.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5.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8107</Words>
  <Characters>49051</Characters>
  <Application>Microsoft Office Word</Application>
  <DocSecurity>0</DocSecurity>
  <Lines>845</Lines>
  <Paragraphs>388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Jarosław Zielonka</cp:lastModifiedBy>
  <cp:revision>3</cp:revision>
  <dcterms:created xsi:type="dcterms:W3CDTF">2026-07-06T08:51:00Z</dcterms:created>
  <dcterms:modified xsi:type="dcterms:W3CDTF">2026-07-06T08:52:00Z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