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14" w:after="0" w:line="162" w:lineRule="exact"/>
        <w:ind w:firstLine="1" w:left="0"/>
        <w:jc w:val="right"/>
        <w:rPr>
          <w:rFonts w:ascii="FreeSans" w:hAnsi="FreeSans" w:cs="FreeSans" w:eastAsia="FreeSans"/>
          <w:sz w:val="16"/>
          <w:szCs w:val="16"/>
          <w:color w:val="#000000"/>
          <w:spacing w:val="4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Załącznik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nr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11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do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Procedury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oceny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i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wyboru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operacji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ramach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LSR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Szwajcarii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Kaszubskiej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na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lata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2021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-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2027</w:t>
      </w:r>
      <w:r>
        <w:rPr>
          <w:rFonts w:ascii="Helvetica" w:hAnsi="Helvetica" w:cs="Helvetica" w:eastAsia="Helvetica"/>
          <w:sz w:val="9719"/>
          <w:szCs w:val="9719"/>
          <w:color w:val="#000000"/>
          <w:noProof/>
        </w:rPr>
        <w:pict>
          <v:shape type="#_x0000_t75" style="position:absolute;margin-left:177.98pt;width:485.94pt;height:42.52pt;z-index:3814;mso-position-horizontal-relative:page;margin-top:-58pt;mso-position-vertical-relative:paragraph;">
            <v:imagedata r:id="rId_T3WU" o:title="I1"/>
          </v:shape>
        </w:pict>
      </w:r>
    </w:p>
    <w:p>
      <w:pPr>
        <w:spacing w:before="319" w:after="0" w:line="216" w:lineRule="exact"/>
        <w:ind w:firstLine="1" w:left="-60"/>
        <w:jc w:val="center"/>
        <w:rPr>
          <w:rFonts w:ascii="FreeSans" w:hAnsi="FreeSans" w:cs="FreeSans" w:eastAsia="FreeSans"/>
          <w:sz w:val="22"/>
          <w:szCs w:val="22"/>
          <w:color w:val="#000000"/>
          <w:b/>
          <w:bCs/>
          <w:spacing w:val="-23"/>
          <w:noProof/>
        </w:rPr>
      </w:pP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2"/>
          <w:noProof/>
        </w:rPr>
        <w:t>Lista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operacji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wybranych</w:t>
      </w:r>
    </w:p>
    <w:p>
      <w:pPr>
        <w:spacing w:before="0" w:after="0" w:line="245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-93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983"/>
        <w:gridCol w:w="11948"/>
      </w:tblGrid>
      <w:tr>
        <w:trPr>
          <w:trHeight w:val="385" w:hRule="atLeast"/>
        </w:trPr>
        <w:tc>
          <w:tcPr>
            <w:vAlign w:val="center"/>
            <w:tcW w:w="3983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4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Numer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naboru/konkursu:</w:t>
            </w:r>
          </w:p>
        </w:tc>
        <w:tc>
          <w:tcPr>
            <w:vAlign w:val="center"/>
            <w:tcW w:w="11948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FEPM.06.12-IZ.00-001/26</w:t>
            </w:r>
          </w:p>
        </w:tc>
      </w:tr>
      <w:tr>
        <w:trPr>
          <w:trHeight w:val="385" w:hRule="atLeast"/>
        </w:trPr>
        <w:tc>
          <w:tcPr>
            <w:vAlign w:val="center"/>
            <w:tcW w:w="3983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Czas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trwania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naboru:</w:t>
            </w:r>
          </w:p>
        </w:tc>
        <w:tc>
          <w:tcPr>
            <w:vAlign w:val="center"/>
            <w:tcW w:w="11948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od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5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16.02.2026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00:00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do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5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06.03.2026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23:59</w:t>
            </w:r>
          </w:p>
        </w:tc>
      </w:tr>
      <w:tr>
        <w:trPr>
          <w:trHeight w:val="385" w:hRule="atLeast"/>
        </w:trPr>
        <w:tc>
          <w:tcPr>
            <w:vAlign w:val="center"/>
            <w:tcW w:w="3983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Limit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dostępnych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EUR:</w:t>
            </w:r>
          </w:p>
        </w:tc>
        <w:tc>
          <w:tcPr>
            <w:vAlign w:val="center"/>
            <w:tcW w:w="11948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782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257,86</w:t>
            </w:r>
          </w:p>
        </w:tc>
      </w:tr>
      <w:tr>
        <w:trPr>
          <w:trHeight w:val="385" w:hRule="atLeast"/>
        </w:trPr>
        <w:tc>
          <w:tcPr>
            <w:vAlign w:val="center"/>
            <w:tcW w:w="3983" w:type="dxa"/>
          </w:tcPr>
          <w:p>
            <w:pPr>
              <w:spacing w:before="0" w:after="0" w:line="215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Limit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dostępnych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PLN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vertAlign w:val="superscript"/>
                <w:spacing w:val="-1"/>
                <w:noProof/>
              </w:rPr>
              <w:t>1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:</w:t>
            </w:r>
          </w:p>
        </w:tc>
        <w:tc>
          <w:tcPr>
            <w:vAlign w:val="center"/>
            <w:tcW w:w="11948" w:type="dxa"/>
          </w:tcPr>
          <w:p>
            <w:pPr>
              <w:spacing w:before="0" w:after="0" w:line="180" w:lineRule="exact"/>
              <w:ind w:firstLine="1" w:left="80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303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083,81</w:t>
            </w:r>
          </w:p>
        </w:tc>
      </w:tr>
    </w:tbl>
    <w:p>
      <w:pPr>
        <w:spacing w:before="0" w:after="0" w:line="220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-93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2A2A2A"/>
          <w:insideV w:val="single" w:sz="0" w:space="0" w:color="2A2A2A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637"/>
        <w:gridCol w:w="2549"/>
        <w:gridCol w:w="1593"/>
        <w:gridCol w:w="3983"/>
        <w:gridCol w:w="1434"/>
        <w:gridCol w:w="1434"/>
        <w:gridCol w:w="1434"/>
        <w:gridCol w:w="1434"/>
        <w:gridCol w:w="1434"/>
      </w:tblGrid>
      <w:tr>
        <w:trPr>
          <w:trHeight w:val="1279" w:hRule="atLeast"/>
        </w:trPr>
        <w:tc>
          <w:tcPr>
            <w:tcBorders>
              <w:bottom w:val="single" w:sz="0" w:space="0" w:color="000000"/>
              <w:right w:val="single" w:sz="0" w:space="0" w:color="000000"/>
            </w:tcBorders>
            <w:tcW w:w="637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3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Lp.</w:t>
            </w:r>
          </w:p>
        </w:tc>
        <w:tc>
          <w:tcPr>
            <w:tcBorders>
              <w:bottom w:val="single" w:sz="0" w:space="0" w:color="000000"/>
              <w:left w:val="single" w:sz="0" w:space="0" w:color="000000"/>
              <w:right w:val="single" w:sz="0" w:space="0" w:color="000000"/>
            </w:tcBorders>
            <w:tcW w:w="2549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Znak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sprawy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(indywidualne</w:t>
            </w:r>
          </w:p>
          <w:p>
            <w:pPr>
              <w:spacing w:before="40" w:after="4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oznaczenie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sprawy)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tcW w:w="1593" w:type="dxa"/>
          </w:tcPr>
          <w:p>
            <w:pPr>
              <w:spacing w:before="7" w:after="41" w:line="205" w:lineRule="exact"/>
              <w:ind w:firstLine="1" w:left="46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5"/>
                <w:noProof/>
              </w:rPr>
              <w:t>Nr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12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0"/>
                <w:noProof/>
              </w:rPr>
              <w:t>identyfikacyjny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podmiotu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ubiegającego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o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wsparcie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tcW w:w="3983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Tytuł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operacji/wniosku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tcW w:w="1434" w:type="dxa"/>
          </w:tcPr>
          <w:p>
            <w:pPr>
              <w:spacing w:before="22" w:after="40" w:line="200" w:lineRule="exact"/>
              <w:ind w:firstLine="1" w:left="135" w:right="82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Wnioskowana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kwota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3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pomocy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vAlign w:val="center"/>
            <w:tcW w:w="1434" w:type="dxa"/>
          </w:tcPr>
          <w:p>
            <w:pPr>
              <w:spacing w:before="2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Liczba</w:t>
            </w:r>
          </w:p>
          <w:p>
            <w:pPr>
              <w:spacing w:before="0" w:after="0" w:line="205" w:lineRule="exact"/>
              <w:ind w:firstLine="1" w:left="200" w:right="126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otrzymanych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4"/>
                <w:noProof/>
              </w:rPr>
              <w:t>punktów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32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15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ramach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lokalnych</w:t>
            </w:r>
          </w:p>
          <w:p>
            <w:pPr>
              <w:spacing w:before="41" w:after="41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kryteriów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wyboru</w:t>
            </w:r>
          </w:p>
        </w:tc>
        <w:tc>
          <w:tcPr>
            <w:tcBorders>
              <w:bottom w:val="double" w:sz="0" w:space="0" w:color="000000"/>
              <w:left w:val="single" w:sz="0" w:space="0" w:color="000000"/>
              <w:right w:val="single" w:sz="0" w:space="0" w:color="000000"/>
            </w:tcBorders>
            <w:tcW w:w="1434" w:type="dxa"/>
          </w:tcPr>
          <w:p>
            <w:pPr>
              <w:spacing w:before="22" w:after="40" w:line="200" w:lineRule="exact"/>
              <w:ind w:firstLine="1" w:left="101" w:right="28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Ustalona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kwota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wsparcia</w:t>
            </w:r>
          </w:p>
        </w:tc>
        <w:tc>
          <w:tcPr>
            <w:tcBorders>
              <w:bottom w:val="single" w:sz="0" w:space="0" w:color="000000"/>
              <w:left w:val="single" w:sz="0" w:space="0" w:color="000000"/>
              <w:right w:val="single" w:sz="0" w:space="0" w:color="000000"/>
            </w:tcBorders>
            <w:tcW w:w="1434" w:type="dxa"/>
          </w:tcPr>
          <w:p>
            <w:pPr>
              <w:spacing w:before="9" w:after="9" w:line="205" w:lineRule="exact"/>
              <w:ind w:firstLine="1" w:left="115" w:right="41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5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Kwalifikowalne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wydatki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2"/>
                <w:noProof/>
              </w:rPr>
              <w:t>publiczne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vertAlign w:val="superscript"/>
                <w:spacing w:val="7"/>
                <w:noProof/>
              </w:rPr>
              <w:t>2</w:t>
            </w:r>
          </w:p>
        </w:tc>
        <w:tc>
          <w:tcPr>
            <w:tcBorders>
              <w:bottom w:val="single" w:sz="0" w:space="0" w:color="000000"/>
              <w:left w:val="single" w:sz="0" w:space="0" w:color="000000"/>
            </w:tcBorders>
            <w:tcW w:w="1434" w:type="dxa"/>
          </w:tcPr>
          <w:p>
            <w:pPr>
              <w:spacing w:before="22" w:after="40" w:line="200" w:lineRule="exact"/>
              <w:ind w:firstLine="1" w:left="159" w:right="131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Intensywność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3"/>
                <w:noProof/>
              </w:rPr>
              <w:t>pomocy</w:t>
            </w:r>
          </w:p>
        </w:tc>
      </w:tr>
      <w:tr>
        <w:trPr>
          <w:trHeight w:val="267" w:hRule="atLeast"/>
        </w:trPr>
        <w:tc>
          <w:tcPr>
            <w:gridSpan w:val="9"/>
            <w:tcBorders>
              <w:top w:val="single" w:sz="0" w:space="0" w:color="000000"/>
              <w:bottom w:val="single" w:sz="0" w:space="0" w:color="000000"/>
            </w:tcBorders>
            <w:vAlign w:val="center"/>
            <w:tcW w:w="15931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13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OPERACJA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MIEŚCI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4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LIMICIE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WSKAZANYCH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OGŁOSZENIU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O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KONKURSIE</w:t>
            </w:r>
          </w:p>
        </w:tc>
      </w:tr>
      <w:tr>
        <w:trPr>
          <w:trHeight w:val="469" w:hRule="atLeast"/>
        </w:trPr>
        <w:tc>
          <w:tcPr>
            <w:tcW w:w="637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1.</w:t>
            </w:r>
          </w:p>
        </w:tc>
        <w:tc>
          <w:tcPr>
            <w:tcBorders>
              <w:top w:val="single" w:sz="0" w:space="0" w:color="000000"/>
            </w:tcBorders>
            <w:tcW w:w="2549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FEPM.06.12-IZ.00-0008/26</w:t>
            </w:r>
          </w:p>
        </w:tc>
        <w:tc>
          <w:tcPr>
            <w:tcW w:w="1593" w:type="dxa"/>
          </w:tcPr>
          <w:p>
            <w:pPr>
              <w:spacing w:before="57" w:after="0" w:line="162" w:lineRule="exact"/>
              <w:ind w:firstLine="1" w:left="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tcBorders>
              <w:top w:val="single" w:sz="0" w:space="0" w:color="000000"/>
            </w:tcBorders>
            <w:vAlign w:val="center"/>
            <w:tcW w:w="3983" w:type="dxa"/>
          </w:tcPr>
          <w:p>
            <w:pPr>
              <w:spacing w:before="0" w:after="41" w:line="200" w:lineRule="exact"/>
              <w:ind w:firstLine="1" w:left="31" w:right="37"/>
              <w:jc w:val="lef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18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Budowa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ścieżki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rowerowej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na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trasie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Chmielno-Wygoda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Łączyńska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7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  <w:t>-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etap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7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  <w:t>II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832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295,52</w:t>
            </w:r>
          </w:p>
        </w:tc>
        <w:tc>
          <w:tcPr>
            <w:tcBorders>
              <w:top w:val="single" w:sz="0" w:space="0" w:color="000000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12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832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295,52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035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716,48</w:t>
            </w:r>
          </w:p>
        </w:tc>
        <w:tc>
          <w:tcPr>
            <w:tcBorders>
              <w:top w:val="single" w:sz="0" w:space="0" w:color="000000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27,42%</w:t>
            </w:r>
          </w:p>
        </w:tc>
      </w:tr>
      <w:tr>
        <w:trPr>
          <w:trHeight w:val="469" w:hRule="atLeast"/>
        </w:trPr>
        <w:tc>
          <w:tcPr>
            <w:tcW w:w="637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2.</w:t>
            </w:r>
          </w:p>
        </w:tc>
        <w:tc>
          <w:tcPr>
            <w:tcW w:w="2549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FEPM.06.12-IZ.00-0010/26</w:t>
            </w:r>
          </w:p>
        </w:tc>
        <w:tc>
          <w:tcPr>
            <w:tcW w:w="1593" w:type="dxa"/>
          </w:tcPr>
          <w:p>
            <w:pPr>
              <w:spacing w:before="57" w:after="0" w:line="162" w:lineRule="exact"/>
              <w:ind w:firstLine="1" w:left="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vAlign w:val="center"/>
            <w:tcW w:w="3983" w:type="dxa"/>
          </w:tcPr>
          <w:p>
            <w:pPr>
              <w:spacing w:before="0" w:after="41" w:line="200" w:lineRule="exact"/>
              <w:ind w:firstLine="1" w:left="31" w:right="37"/>
              <w:jc w:val="lef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Budowa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drogi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dla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rowerów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wzdłuż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drogi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powiatowej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nr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1908G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3"/>
                <w:noProof/>
              </w:rPr>
              <w:t>na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odcinku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9"/>
                <w:noProof/>
              </w:rPr>
              <w:t>Zawory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46"/>
                <w:noProof/>
              </w:rPr>
              <w:t>–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Ręboszewo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540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006,47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540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006,47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962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209,32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47,14%</w:t>
            </w:r>
          </w:p>
        </w:tc>
      </w:tr>
      <w:tr>
        <w:trPr>
          <w:trHeight w:val="469" w:hRule="atLeast"/>
        </w:trPr>
        <w:tc>
          <w:tcPr>
            <w:tcW w:w="637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3.</w:t>
            </w:r>
          </w:p>
        </w:tc>
        <w:tc>
          <w:tcPr>
            <w:tcW w:w="2549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FEPM.06.12-IZ.00-0009/26</w:t>
            </w:r>
          </w:p>
        </w:tc>
        <w:tc>
          <w:tcPr>
            <w:tcBorders>
              <w:bottom w:val="double" w:sz="0" w:space="0" w:color="2A2A2A"/>
            </w:tcBorders>
            <w:tcW w:w="1593" w:type="dxa"/>
          </w:tcPr>
          <w:p>
            <w:pPr>
              <w:spacing w:before="57" w:after="0" w:line="162" w:lineRule="exact"/>
              <w:ind w:firstLine="1" w:left="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tcBorders>
              <w:bottom w:val="double" w:sz="0" w:space="0" w:color="2A2A2A"/>
            </w:tcBorders>
            <w:vAlign w:val="center"/>
            <w:tcW w:w="3983" w:type="dxa"/>
          </w:tcPr>
          <w:p>
            <w:pPr>
              <w:spacing w:before="0" w:after="41" w:line="200" w:lineRule="exact"/>
              <w:ind w:firstLine="1" w:left="31" w:right="37"/>
              <w:jc w:val="lef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Budowa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drogi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dla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rowerów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wzdłuż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drogi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powiatowej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nr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1416G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3"/>
                <w:noProof/>
              </w:rPr>
              <w:t>na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odcinku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7"/>
                <w:noProof/>
              </w:rPr>
              <w:t>Czeczewo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46"/>
                <w:noProof/>
              </w:rPr>
              <w:t>–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Tokary</w:t>
            </w:r>
          </w:p>
        </w:tc>
        <w:tc>
          <w:tcPr>
            <w:tcBorders>
              <w:bottom w:val="double" w:sz="0" w:space="0" w:color="2A2A2A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924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981,09</w:t>
            </w:r>
          </w:p>
        </w:tc>
        <w:tc>
          <w:tcPr>
            <w:tcBorders>
              <w:bottom w:val="double" w:sz="0" w:space="0" w:color="2A2A2A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6</w:t>
            </w:r>
          </w:p>
        </w:tc>
        <w:tc>
          <w:tcPr>
            <w:tcBorders>
              <w:bottom w:val="double" w:sz="0" w:space="0" w:color="2A2A2A"/>
            </w:tcBorders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924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981,09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1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225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041,16</w:t>
            </w:r>
          </w:p>
        </w:tc>
        <w:tc>
          <w:tcPr>
            <w:tcW w:w="1434" w:type="dxa"/>
          </w:tcPr>
          <w:p>
            <w:pPr>
              <w:spacing w:before="57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7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67,94%</w:t>
            </w:r>
          </w:p>
        </w:tc>
      </w:tr>
      <w:tr>
        <w:trPr>
          <w:trHeight w:val="267" w:hRule="atLeast"/>
        </w:trPr>
        <w:tc>
          <w:tcPr>
            <w:gridSpan w:val="4"/>
            <w:tcBorders>
              <w:bottom w:val="double" w:sz="0" w:space="0" w:color="2A2A2A"/>
            </w:tcBorders>
            <w:vAlign w:val="center"/>
            <w:tcW w:w="8762" w:type="dxa"/>
          </w:tcPr>
          <w:p>
            <w:pPr>
              <w:spacing w:before="0" w:after="0" w:line="162" w:lineRule="exact"/>
              <w:ind w:firstLine="1" w:left="443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double" w:sz="0" w:space="0" w:color="2A2A2A"/>
            </w:tcBorders>
            <w:vAlign w:val="center"/>
            <w:tcW w:w="2868" w:type="dxa"/>
          </w:tcPr>
          <w:p>
            <w:pPr>
              <w:spacing w:before="0" w:after="0" w:line="162" w:lineRule="exact"/>
              <w:ind w:firstLine="1" w:left="0" w:right="40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Razem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(mieszczące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limicie)</w:t>
            </w:r>
          </w:p>
        </w:tc>
        <w:tc>
          <w:tcPr>
            <w:tcBorders>
              <w:bottom w:val="double" w:sz="0" w:space="0" w:color="2A2A2A"/>
            </w:tcBorders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297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283,08</w:t>
            </w:r>
          </w:p>
        </w:tc>
        <w:tc>
          <w:tcPr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6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222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966,96</w:t>
            </w:r>
          </w:p>
        </w:tc>
        <w:tc>
          <w:tcPr>
            <w:shd w:fill="EEEEEE" w:color="000000" w:val="clear"/>
            <w:vAlign w:val="center"/>
            <w:tcW w:w="1434" w:type="dxa"/>
          </w:tcPr>
          <w:p>
            <w:pPr>
              <w:spacing w:before="0" w:after="0" w:line="162" w:lineRule="exact"/>
              <w:ind w:firstLine="1" w:left="443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</w:tr>
      <w:tr>
        <w:trPr>
          <w:trHeight w:val="267" w:hRule="atLeast"/>
        </w:trPr>
        <w:tc>
          <w:tcPr>
            <w:gridSpan w:val="9"/>
            <w:vAlign w:val="center"/>
            <w:tcW w:w="15931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13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OPERACJA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NIE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MIEŚCI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-4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LIMICIE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WSKAZANYCH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2"/>
                <w:noProof/>
              </w:rPr>
              <w:t>OGŁOSZENIU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O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KONKURSIE</w:t>
            </w:r>
          </w:p>
        </w:tc>
      </w:tr>
      <w:tr>
        <w:trPr>
          <w:trHeight w:val="266" w:hRule="atLeast"/>
        </w:trPr>
        <w:tc>
          <w:tcPr>
            <w:gridSpan w:val="4"/>
            <w:tcBorders>
              <w:bottom w:val="double" w:sz="0" w:space="0" w:color="000000"/>
            </w:tcBorders>
            <w:vAlign w:val="center"/>
            <w:tcW w:w="8762" w:type="dxa"/>
          </w:tcPr>
          <w:p>
            <w:pPr>
              <w:spacing w:before="0" w:after="0" w:line="162" w:lineRule="exact"/>
              <w:ind w:firstLine="1" w:left="234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  <w:tc>
          <w:tcPr>
            <w:gridSpan w:val="2"/>
            <w:tcBorders>
              <w:bottom w:val="double" w:sz="0" w:space="0" w:color="000000"/>
            </w:tcBorders>
            <w:vAlign w:val="center"/>
            <w:tcW w:w="2868" w:type="dxa"/>
          </w:tcPr>
          <w:p>
            <w:pPr>
              <w:spacing w:before="0" w:after="0" w:line="162" w:lineRule="exact"/>
              <w:ind w:firstLine="1" w:left="0" w:right="40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spacing w:val="5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Razem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(niemieszczące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się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w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limicie)</w:t>
            </w:r>
          </w:p>
        </w:tc>
        <w:tc>
          <w:tcPr>
            <w:tcBorders>
              <w:bottom w:val="double" w:sz="0" w:space="0" w:color="2A2A2A"/>
            </w:tcBorders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0,00</w:t>
            </w:r>
          </w:p>
        </w:tc>
        <w:tc>
          <w:tcPr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4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0,00</w:t>
            </w:r>
          </w:p>
        </w:tc>
        <w:tc>
          <w:tcPr>
            <w:shd w:fill="EEEEEE" w:color="000000" w:val="clear"/>
            <w:vAlign w:val="center"/>
            <w:tcW w:w="1434" w:type="dxa"/>
          </w:tcPr>
          <w:p>
            <w:pPr>
              <w:spacing w:before="0" w:after="0" w:line="162" w:lineRule="exact"/>
              <w:ind w:firstLine="1" w:left="234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noProof/>
              </w:rPr>
            </w:pPr>
          </w:p>
        </w:tc>
      </w:tr>
      <w:tr>
        <w:trPr>
          <w:trHeight w:val="266" w:hRule="atLeast"/>
        </w:trPr>
        <w:tc>
          <w:tcPr>
            <w:gridSpan w:val="4"/>
            <w:vAlign w:val="center"/>
            <w:tcW w:w="8762" w:type="dxa"/>
          </w:tcPr>
          <w:p>
            <w:pPr>
              <w:spacing w:before="0" w:after="0" w:line="162" w:lineRule="exact"/>
              <w:ind w:firstLine="1" w:left="1357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noProof/>
              </w:rPr>
            </w:pPr>
          </w:p>
        </w:tc>
        <w:tc>
          <w:tcPr>
            <w:gridSpan w:val="2"/>
            <w:vAlign w:val="center"/>
            <w:tcW w:w="2868" w:type="dxa"/>
          </w:tcPr>
          <w:p>
            <w:pPr>
              <w:spacing w:before="0" w:after="0" w:line="162" w:lineRule="exact"/>
              <w:ind w:firstLine="1" w:left="0" w:right="40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2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Razem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spacing w:val="1"/>
                <w:noProof/>
              </w:rPr>
              <w:t>(wszystkie)</w:t>
            </w:r>
          </w:p>
        </w:tc>
        <w:tc>
          <w:tcPr>
            <w:tcBorders>
              <w:bottom w:val="single" w:sz="0" w:space="0" w:color="2A2A2A"/>
            </w:tcBorders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297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283,08</w:t>
            </w:r>
          </w:p>
        </w:tc>
        <w:tc>
          <w:tcPr>
            <w:tcBorders>
              <w:bottom w:val="single" w:sz="0" w:space="0" w:color="2A2A2A"/>
            </w:tcBorders>
            <w:vAlign w:val="center"/>
            <w:tcW w:w="1434" w:type="dxa"/>
          </w:tcPr>
          <w:p>
            <w:pPr>
              <w:spacing w:before="0" w:after="0" w:line="162" w:lineRule="exact"/>
              <w:ind w:firstLine="1" w:left="-40"/>
              <w:jc w:val="center"/>
              <w:rPr>
                <w:rFonts w:ascii="FreeSans" w:hAnsi="FreeSans" w:cs="FreeSans" w:eastAsia="FreeSans"/>
                <w:sz w:val="16"/>
                <w:szCs w:val="16"/>
                <w:color w:val="#000000"/>
                <w:spacing w:val="6"/>
                <w:noProof/>
              </w:rPr>
            </w:pP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6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222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6"/>
                <w:szCs w:val="16"/>
                <w:color w:val="#000000"/>
                <w:spacing w:val="1"/>
                <w:noProof/>
              </w:rPr>
              <w:t>966,96</w:t>
            </w:r>
          </w:p>
        </w:tc>
        <w:tc>
          <w:tcPr>
            <w:shd w:fill="EEEEEE" w:color="000000" w:val="clear"/>
            <w:vAlign w:val="center"/>
            <w:tcW w:w="1434" w:type="dxa"/>
          </w:tcPr>
          <w:p>
            <w:pPr>
              <w:spacing w:before="0" w:after="0" w:line="162" w:lineRule="exact"/>
              <w:ind w:firstLine="1" w:left="1357"/>
              <w:jc w:val="right"/>
              <w:rPr>
                <w:rFonts w:ascii="FreeSans" w:hAnsi="FreeSans" w:cs="FreeSans" w:eastAsia="FreeSans"/>
                <w:sz w:val="16"/>
                <w:szCs w:val="16"/>
                <w:color w:val="#000000"/>
                <w:b/>
                <w:bCs/>
                <w:noProof/>
              </w:rPr>
            </w:pPr>
          </w:p>
        </w:tc>
      </w:tr>
    </w:tbl>
    <w:p>
      <w:pPr>
        <w:spacing w:before="0" w:after="0" w:line="180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p>
      <w:pPr>
        <w:spacing w:before="0" w:after="0" w:line="343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p>
      <w:pPr>
        <w:spacing w:before="180" w:after="0" w:line="180" w:lineRule="exact"/>
        <w:ind w:firstLine="1" w:left="3129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  <w:r>
        <w:rPr>
          <w:rFonts w:ascii="FreeSans" w:hAnsi="FreeSans" w:cs="FreeSans" w:eastAsia="FreeSans"/>
          <w:sz w:val="18"/>
          <w:szCs w:val="18"/>
          <w:color w:val="#000000"/>
          <w:spacing w:val="-1"/>
          <w:noProof/>
        </w:rPr>
        <w:t>Sporządzono</w:t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> </w:t>
      </w:r>
      <w:r>
        <w:rPr>
          <w:rFonts w:ascii="FreeSans" w:hAnsi="FreeSans" w:cs="FreeSans" w:eastAsia="FreeSans"/>
          <w:sz w:val="18"/>
          <w:szCs w:val="18"/>
          <w:color w:val="#000000"/>
          <w:spacing w:val="-1"/>
          <w:noProof/>
        </w:rPr>
        <w:t>dnia:</w:t>
      </w:r>
    </w:p>
    <w:p>
      <w:pPr>
        <w:spacing w:before="0" w:after="0" w:line="315" w:lineRule="exact"/>
        <w:ind w:firstLine="1" w:left="0" w:right="25026000"/>
        <w:jc w:val="right"/>
        <w:rPr>
          <w:rFonts w:ascii="FreeSans" w:hAnsi="FreeSans" w:cs="FreeSans" w:eastAsia="FreeSans"/>
          <w:sz w:val="18"/>
          <w:szCs w:val="18"/>
          <w:color w:val="#000000"/>
          <w:noProof/>
        </w:rPr>
      </w:pPr>
    </w:p>
    <w:p>
      <w:pPr>
        <w:tabs>
          <w:tab w:val="left" w:pos="10431"/>
        </w:tabs>
        <w:spacing w:before="180" w:after="0" w:line="180" w:lineRule="exact"/>
        <w:ind w:firstLine="1" w:left="3051"/>
        <w:jc w:val="left"/>
        <w:rPr>
          <w:rFonts w:ascii="FreeSans" w:hAnsi="FreeSans" w:cs="FreeSans" w:eastAsia="FreeSans"/>
          <w:sz w:val="18"/>
          <w:szCs w:val="18"/>
          <w:color w:val="#000000"/>
          <w:noProof/>
        </w:rPr>
      </w:pPr>
      <w:r>
        <w:rPr>
          <w:rFonts w:ascii="FreeSans" w:hAnsi="FreeSans" w:cs="FreeSans" w:eastAsia="FreeSans"/>
          <w:sz w:val="18"/>
          <w:szCs w:val="18"/>
          <w:color w:val="#000000"/>
          <w:noProof/>
        </w:rPr>
        <w:t>....................................</w:t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ab/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>..............................................................</w:t>
      </w: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16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7911"/>
          <w:szCs w:val="7911"/>
          <w:color w:val="#000000"/>
          <w:noProof/>
        </w:rPr>
        <w:pict>
          <v:shape type="#_x0000_t75" style="position:absolute;margin-left:173.74pt;width:494.41pt;height:42.52pt;z-index:3887;mso-position-horizontal-relative:page;margin-top:1pt;mso-position-vertical-relative:paragraph;">
            <v:imagedata r:id="rId_899r" o:title="I3"/>
          </v:shape>
        </w:pict>
      </w: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032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160" w:after="0" w:line="160" w:lineRule="exact"/>
        <w:ind w:firstLine="1" w:left="0" w:right="8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Strona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1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  <w:t>2</w:t>
      </w:r>
    </w:p>
    <w:p>
      <w:pPr>
        <w:spacing w:before="160" w:after="0" w:line="160" w:lineRule="exact"/>
        <w:ind w:firstLine="1" w:left="14067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  <w:sectPr>
          <w:type w:val="continuous"/>
          <w:pgSz w:w="16838" w:h="11906" w:orient="landscape"/>
          <w:pgMar w:top="1440" w:right="547" w:bottom="112" w:left="547" w:header="708" w:footer="0" w:gutter="0"/>
        </w:sectPr>
      </w:pPr>
    </w:p>
    <w:bookmarkStart w:id="2" w:name="2"/>
    <w:bookmarkEnd w:id="2"/>
    <w:p>
      <w:pPr>
        <w:spacing w:before="0" w:after="0" w:line="308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  <w:r>
        <w:rPr>
          <w:rFonts w:ascii="Helvetica" w:hAnsi="Helvetica" w:cs="Helvetica" w:eastAsia="Helvetica"/>
          <w:sz w:val="9719"/>
          <w:szCs w:val="9719"/>
          <w:color w:val="#000000"/>
          <w:noProof/>
        </w:rPr>
        <w:pict>
          <v:shape type="#_x0000_t75" style="position:absolute;margin-left:177.98pt;width:485.94pt;height:42.52pt;z-index:3814;mso-position-horizontal-relative:page;margin-top:-58pt;mso-position-vertical-relative:paragraph;">
            <v:imagedata r:id="rId_WSyd" o:title="I1"/>
          </v:shape>
        </w:pict>
      </w:r>
    </w:p>
    <w:p>
      <w:pPr>
        <w:spacing w:before="189" w:after="0" w:line="200" w:lineRule="exact"/>
        <w:ind w:firstLine="1" w:left="0" w:right="531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vertAlign w:val="superscript"/>
          <w:spacing w:val="2"/>
          <w:noProof/>
        </w:rPr>
        <w:t>1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Przeliczenia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dokonano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według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kursu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euro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ustalonego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przez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Europejski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Bank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Centralny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przedostatniego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miesiąca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poprzedzającego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zakończenie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naboru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wniosków.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Ostatecznego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przeliczenia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dokona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Samorząd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Województwa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Pomorskiego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na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etapie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podpisywania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umów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beneficjentami.</w:t>
      </w:r>
    </w:p>
    <w:p>
      <w:pPr>
        <w:spacing w:before="5" w:after="0" w:line="200" w:lineRule="exact"/>
        <w:ind w:firstLine="1" w:left="0" w:right="324"/>
        <w:jc w:val="left"/>
        <w:rPr>
          <w:rFonts w:ascii="FreeSans" w:hAnsi="FreeSans" w:cs="FreeSans" w:eastAsia="FreeSans"/>
          <w:sz w:val="16"/>
          <w:szCs w:val="16"/>
          <w:color w:val="#000000"/>
          <w:spacing w:val="6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vertAlign w:val="superscript"/>
          <w:spacing w:val="2"/>
          <w:noProof/>
        </w:rPr>
        <w:t>2 </w:t>
      </w:r>
      <w:r>
        <w:rPr>
          <w:rFonts w:ascii="FreeSans" w:hAnsi="FreeSans" w:cs="FreeSans" w:eastAsia="FreeSans"/>
          <w:sz w:val="16"/>
          <w:szCs w:val="16"/>
          <w:color w:val="#000000"/>
          <w:spacing w:val="5"/>
          <w:noProof/>
        </w:rPr>
        <w:t>W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przypadku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JSFP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kwalifikowalne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wydatki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publiczne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stanowią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łączną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wysokość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środków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publicznych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(tj.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wkład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8"/>
          <w:noProof/>
        </w:rPr>
        <w:t>EFRROW</w:t>
      </w:r>
      <w:r>
        <w:rPr>
          <w:rFonts w:ascii="FreeSans" w:hAnsi="FreeSans" w:cs="FreeSans" w:eastAsia="FreeSans"/>
          <w:sz w:val="16"/>
          <w:szCs w:val="16"/>
          <w:color w:val="#000000"/>
          <w:spacing w:val="42"/>
          <w:noProof/>
        </w:rPr>
        <w:t>–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55%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oraz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środki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współfinansowania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6"/>
          <w:noProof/>
        </w:rPr>
        <w:t>krajowego</w:t>
      </w:r>
      <w:r>
        <w:rPr>
          <w:rFonts w:ascii="FreeSans" w:hAnsi="FreeSans" w:cs="FreeSans" w:eastAsia="FreeSans"/>
          <w:sz w:val="16"/>
          <w:szCs w:val="16"/>
          <w:color w:val="#000000"/>
          <w:spacing w:val="42"/>
          <w:noProof/>
        </w:rPr>
        <w:t>–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45%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tym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budżet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państwa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20%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oraz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wkład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własny</w:t>
      </w:r>
      <w:r>
        <w:rPr>
          <w:rFonts w:ascii="FreeSans" w:hAnsi="FreeSans" w:cs="FreeSans" w:eastAsia="FreeSans"/>
          <w:sz w:val="16"/>
          <w:szCs w:val="16"/>
          <w:color w:val="#000000"/>
          <w:spacing w:val="8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JSFP</w:t>
      </w:r>
      <w:r>
        <w:rPr>
          <w:rFonts w:ascii="FreeSans" w:hAnsi="FreeSans" w:cs="FreeSans" w:eastAsia="FreeSans"/>
          <w:sz w:val="16"/>
          <w:szCs w:val="16"/>
          <w:color w:val="#000000"/>
          <w:spacing w:val="8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25%)</w:t>
      </w:r>
    </w:p>
    <w:p>
      <w:pPr>
        <w:spacing w:before="5" w:after="0" w:line="200" w:lineRule="exact"/>
        <w:ind w:firstLine="1" w:left="0" w:right="324"/>
        <w:jc w:val="left"/>
        <w:rPr>
          <w:rFonts w:ascii="FreeSans" w:hAnsi="FreeSans" w:cs="FreeSans" w:eastAsia="FreeSans"/>
          <w:sz w:val="16"/>
          <w:szCs w:val="16"/>
          <w:color w:val="#000000"/>
          <w:spacing w:val="6"/>
          <w:noProof/>
        </w:rPr>
        <w:sectPr>
          <w:pgSz w:w="16838" w:h="11906" w:orient="landscape"/>
          <w:pgMar w:top="1440" w:right="510" w:bottom="112" w:left="510" w:header="708" w:footer="0" w:gutter="0"/>
        </w:sect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164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7911"/>
          <w:szCs w:val="7911"/>
          <w:color w:val="#000000"/>
          <w:noProof/>
        </w:rPr>
        <w:pict>
          <v:shape type="#_x0000_t75" style="position:absolute;margin-left:173.74pt;width:494.41pt;height:42.52pt;z-index:3817;mso-position-horizontal-relative:page;margin-top:3pt;mso-position-vertical-relative:paragraph;">
            <v:imagedata r:id="rId_xchr" o:title="I3"/>
          </v:shape>
        </w:pict>
      </w: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211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160" w:after="0" w:line="160" w:lineRule="exact"/>
        <w:ind w:firstLine="1" w:left="0" w:right="82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Strona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2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  <w:t>2</w:t>
      </w:r>
    </w:p>
    <w:sectPr>
      <w:type w:val="continuous"/>
      <w:pgSz w:w="16838" w:h="11906" w:orient="landscape"/>
      <w:pgMar w:top="1440" w:right="510" w:bottom="112" w:left="51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T3WU" Type="http://schemas.openxmlformats.org/officeDocument/2006/relationships/image" Target="media/IMG_I1_Masked_IOOzcOPw12JZvIkkL27hWSMwoj22cgSu.PNG"/>
	<Relationship Id="rId_899r" Type="http://schemas.openxmlformats.org/officeDocument/2006/relationships/image" Target="media/IMG_I3_Masked_uB9e14dgloUuuhY22DcrmToLcZVVzKur.PNG"/>
	<Relationship Id="rId_WSyd" Type="http://schemas.openxmlformats.org/officeDocument/2006/relationships/image" Target="media/IMG_I1_Masked_joPfGx28bgt9rA94OYcZF0fieo5jtGoc.PNG"/>
	<Relationship Id="rId_xchr" Type="http://schemas.openxmlformats.org/officeDocument/2006/relationships/image" Target="media/IMG_I3_Masked_9Uzy7Xg6u7XENq32ae6MiAxK0GkMu1T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2026-04-14T12:07:53Z</dcterms:created>
  <dcterms:modified xsi:type="dcterms:W3CDTF">2026-04-14T12:07:53Z</dcterms:modified>
</cp:coreProperties>
</file>