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8713" w14:textId="77777777" w:rsidR="007323E2" w:rsidRPr="003E3753" w:rsidRDefault="007323E2" w:rsidP="007323E2">
      <w:pPr>
        <w:jc w:val="right"/>
        <w:rPr>
          <w:rFonts w:ascii="Calibri" w:hAnsi="Calibri" w:cs="Calibri"/>
        </w:rPr>
      </w:pPr>
      <w:r w:rsidRPr="003E3753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17F631D" wp14:editId="5F09FCB7">
            <wp:simplePos x="0" y="0"/>
            <wp:positionH relativeFrom="column">
              <wp:posOffset>175263</wp:posOffset>
            </wp:positionH>
            <wp:positionV relativeFrom="paragraph">
              <wp:posOffset>121286</wp:posOffset>
            </wp:positionV>
            <wp:extent cx="1089663" cy="333445"/>
            <wp:effectExtent l="0" t="0" r="0" b="9455"/>
            <wp:wrapNone/>
            <wp:docPr id="354416354" name="Obraz 6" descr="logotyp Stowarzyszenia Turystyczne Kaszub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3" cy="3334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E3753">
        <w:rPr>
          <w:rFonts w:ascii="Calibri" w:hAnsi="Calibri" w:cs="Calibri"/>
        </w:rPr>
        <w:t>Załącznik nr 2 do Regulaminu naboru wniosków o przyznanie pomocy</w:t>
      </w:r>
    </w:p>
    <w:p w14:paraId="5AF2CE26" w14:textId="77777777" w:rsidR="007323E2" w:rsidRPr="003E3753" w:rsidRDefault="007323E2" w:rsidP="007323E2">
      <w:pPr>
        <w:rPr>
          <w:rFonts w:ascii="Calibri" w:hAnsi="Calibri" w:cs="Calibri"/>
        </w:rPr>
      </w:pPr>
    </w:p>
    <w:p w14:paraId="2FDB7760" w14:textId="77777777" w:rsidR="007323E2" w:rsidRPr="003E3753" w:rsidRDefault="007323E2" w:rsidP="007323E2">
      <w:pPr>
        <w:jc w:val="center"/>
        <w:rPr>
          <w:rFonts w:ascii="Calibri" w:hAnsi="Calibri" w:cs="Calibri"/>
        </w:rPr>
      </w:pPr>
      <w:r w:rsidRPr="003E3753">
        <w:rPr>
          <w:rFonts w:ascii="Calibri" w:hAnsi="Calibri" w:cs="Calibri"/>
        </w:rPr>
        <w:t>Wykaz załączników do wniosku o przyznanie pomocy</w:t>
      </w:r>
    </w:p>
    <w:p w14:paraId="3FA2489D" w14:textId="77777777" w:rsidR="007323E2" w:rsidRDefault="007323E2"/>
    <w:tbl>
      <w:tblPr>
        <w:tblW w:w="5003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8471"/>
        <w:gridCol w:w="26"/>
      </w:tblGrid>
      <w:tr w:rsidR="007A6451" w14:paraId="512C5FBC" w14:textId="77777777" w:rsidTr="003D2EB9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7630F" w14:textId="77777777" w:rsidR="007A6451" w:rsidRPr="00CC3545" w:rsidRDefault="00E308A8" w:rsidP="003D2E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3545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6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02C76" w14:textId="77777777" w:rsidR="007A6451" w:rsidRPr="00CC3545" w:rsidRDefault="00E308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14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68801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451" w14:paraId="3235F4AA" w14:textId="77777777" w:rsidTr="003D2EB9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1932D" w14:textId="77777777" w:rsidR="007A6451" w:rsidRPr="00CC3545" w:rsidRDefault="00E308A8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6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8040E" w14:textId="77777777" w:rsidR="007A6451" w:rsidRPr="00CC3545" w:rsidRDefault="00E308A8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7BA07DB3" w14:textId="77777777" w:rsidR="007A6451" w:rsidRPr="00CC3545" w:rsidRDefault="00E308A8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i/>
                <w:iCs/>
                <w:sz w:val="22"/>
                <w:szCs w:val="22"/>
              </w:rPr>
              <w:t>[dokument nie wymagany w przypadku ustanowienia pełnomocnika poprzez PUE]</w:t>
            </w:r>
          </w:p>
        </w:tc>
        <w:tc>
          <w:tcPr>
            <w:tcW w:w="14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33C87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451" w14:paraId="5EE9EE9E" w14:textId="77777777" w:rsidTr="003D2EB9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7EDA1" w14:textId="77777777" w:rsidR="007A6451" w:rsidRPr="00CC3545" w:rsidRDefault="00E308A8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6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2B74" w14:textId="77777777" w:rsidR="007A6451" w:rsidRPr="00CC3545" w:rsidRDefault="00E308A8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14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E3E58B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451" w14:paraId="6C7DE844" w14:textId="77777777" w:rsidTr="003D2E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43089" w14:textId="44FA5EB5" w:rsidR="007A6451" w:rsidRPr="00CC3545" w:rsidRDefault="00DB1E39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6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6D728" w14:textId="77777777" w:rsidR="007A6451" w:rsidRPr="00CC3545" w:rsidRDefault="00E308A8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 xml:space="preserve">Oświadczenie o kwalifikowalności VAT (dla osoby </w:t>
            </w:r>
            <w:r w:rsidRPr="00CC3545">
              <w:rPr>
                <w:rFonts w:ascii="Calibri" w:hAnsi="Calibri" w:cs="Calibri"/>
                <w:sz w:val="22"/>
                <w:szCs w:val="22"/>
              </w:rPr>
              <w:t>prawnej</w:t>
            </w:r>
            <w:r w:rsidRPr="00CC3545">
              <w:rPr>
                <w:rFonts w:ascii="Calibri" w:hAnsi="Calibri" w:cs="Calibri"/>
                <w:sz w:val="22"/>
                <w:szCs w:val="22"/>
              </w:rPr>
              <w:t xml:space="preserve">) - Załącznik nr 2 do WOPP - </w:t>
            </w:r>
            <w:r w:rsidRPr="00CC3545">
              <w:rPr>
                <w:rFonts w:ascii="Calibri" w:hAnsi="Calibri" w:cs="Calibri"/>
                <w:b/>
                <w:color w:val="auto"/>
                <w:spacing w:val="0"/>
                <w:sz w:val="22"/>
                <w:szCs w:val="22"/>
              </w:rPr>
              <w:t xml:space="preserve">załącznik obowiązkowy w przypadku gdy </w:t>
            </w:r>
            <w:r w:rsidRPr="00CC3545">
              <w:rPr>
                <w:rFonts w:ascii="Calibri" w:hAnsi="Calibri" w:cs="Calibri"/>
                <w:b/>
                <w:color w:val="auto"/>
                <w:spacing w:val="0"/>
                <w:sz w:val="22"/>
                <w:szCs w:val="22"/>
              </w:rPr>
              <w:t>podatek VAT stanowi koszt kwalifikowalny</w:t>
            </w:r>
          </w:p>
        </w:tc>
        <w:tc>
          <w:tcPr>
            <w:tcW w:w="14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8D5C7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451" w14:paraId="038EF8EA" w14:textId="77777777" w:rsidTr="003D2EB9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F1FEB" w14:textId="07C730D8" w:rsidR="007A6451" w:rsidRPr="00CC3545" w:rsidRDefault="00DB1E39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66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86A64" w14:textId="77777777" w:rsidR="007A6451" w:rsidRPr="00CC3545" w:rsidRDefault="00E308A8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 w:rsidRPr="00CC3545">
              <w:rPr>
                <w:rFonts w:ascii="Calibri" w:hAnsi="Calibri" w:cs="Calibri"/>
                <w:sz w:val="22"/>
                <w:szCs w:val="22"/>
              </w:rPr>
              <w:br/>
            </w:r>
            <w:r w:rsidRPr="00CC354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[załącznik obowiązkowy w przypadku, gdy środki finansowe z tytułu zaliczki albo wyprzedzającego finansowania </w:t>
            </w:r>
            <w:r w:rsidRPr="00CC3545">
              <w:rPr>
                <w:rFonts w:ascii="Calibri" w:hAnsi="Calibri" w:cs="Calibri"/>
                <w:i/>
                <w:iCs/>
                <w:sz w:val="22"/>
                <w:szCs w:val="22"/>
              </w:rPr>
              <w:t>kosztów kwalifikowalnych operacji mają być wypłacone na inny numer rachunku bankowego niż uwzględniony w Ewidencji Producentów]</w:t>
            </w:r>
          </w:p>
        </w:tc>
        <w:tc>
          <w:tcPr>
            <w:tcW w:w="14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64701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451" w14:paraId="2AB79F85" w14:textId="77777777" w:rsidTr="003D2EB9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FCCC0" w14:textId="2729D8B9" w:rsidR="007A6451" w:rsidRPr="00CC3545" w:rsidRDefault="00DB1E39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66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EADE0" w14:textId="77777777" w:rsidR="007A6451" w:rsidRPr="00CC3545" w:rsidRDefault="00E308A8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 xml:space="preserve">Dokumenty uzasadniające przyjęty poziom planowanych do poniesienia kosztów - w przypadku dostaw, usług, robót </w:t>
            </w:r>
            <w:r w:rsidRPr="00CC3545">
              <w:rPr>
                <w:rFonts w:ascii="Calibri" w:hAnsi="Calibri" w:cs="Calibri"/>
                <w:sz w:val="22"/>
                <w:szCs w:val="22"/>
              </w:rPr>
              <w:t>budowlanych, które nie są powszechnie dostępne</w:t>
            </w:r>
          </w:p>
        </w:tc>
        <w:tc>
          <w:tcPr>
            <w:tcW w:w="14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15932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451" w14:paraId="766C8518" w14:textId="77777777" w:rsidTr="003D2EB9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F6850" w14:textId="481C3D9F" w:rsidR="007A6451" w:rsidRPr="00CC3545" w:rsidRDefault="00DB1E39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66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1AB58" w14:textId="77777777" w:rsidR="007A6451" w:rsidRPr="00CC3545" w:rsidRDefault="00E308A8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14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7001E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451" w14:paraId="5A286117" w14:textId="77777777" w:rsidTr="00F6499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9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ACFD9" w14:textId="77777777" w:rsidR="007A6451" w:rsidRPr="00CC3545" w:rsidRDefault="00E308A8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14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4817D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451" w14:paraId="7B70AD72" w14:textId="77777777" w:rsidTr="00F6499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19089" w14:textId="11FD22B2" w:rsidR="007A6451" w:rsidRPr="00CC3545" w:rsidRDefault="00DB1E39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2C829" w14:textId="77777777" w:rsidR="007A6451" w:rsidRPr="00CC3545" w:rsidRDefault="00E308A8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 xml:space="preserve">Informacja o przetwarzaniu danych osobowych przez Lokalną Grupę Działania - </w:t>
            </w:r>
            <w:r w:rsidRPr="00CC3545">
              <w:rPr>
                <w:rFonts w:ascii="Calibri" w:hAnsi="Calibri" w:cs="Calibri"/>
                <w:sz w:val="22"/>
                <w:szCs w:val="22"/>
              </w:rPr>
              <w:t>załącznik obowiązkowy</w:t>
            </w:r>
          </w:p>
        </w:tc>
        <w:tc>
          <w:tcPr>
            <w:tcW w:w="14" w:type="pct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5B86A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451" w14:paraId="00228557" w14:textId="77777777" w:rsidTr="00F6499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AE0AE" w14:textId="2FCD5083" w:rsidR="007A6451" w:rsidRPr="00CC3545" w:rsidRDefault="00DB1E39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A4D34" w14:textId="77777777" w:rsidR="007A6451" w:rsidRPr="00CC3545" w:rsidRDefault="00E308A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 xml:space="preserve">Dokumenty potwierdzające posiadanie osobowości prawnej, o ile </w:t>
            </w:r>
            <w:r w:rsidRPr="00CC3545">
              <w:rPr>
                <w:rFonts w:ascii="Calibri" w:hAnsi="Calibri" w:cs="Calibri"/>
                <w:sz w:val="22"/>
                <w:szCs w:val="22"/>
              </w:rPr>
              <w:t>dotyczy</w:t>
            </w:r>
          </w:p>
          <w:p w14:paraId="75807D22" w14:textId="77777777" w:rsidR="007A6451" w:rsidRPr="00CC3545" w:rsidRDefault="00E308A8">
            <w:pPr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C3545">
              <w:rPr>
                <w:rFonts w:ascii="Calibri" w:hAnsi="Calibri" w:cs="Calibri"/>
                <w:i/>
                <w:iCs/>
                <w:sz w:val="22"/>
                <w:szCs w:val="22"/>
              </w:rPr>
              <w:t>[w przypadku, gdy dotyczy to innych dokumentów niż KRS]</w:t>
            </w:r>
          </w:p>
        </w:tc>
        <w:tc>
          <w:tcPr>
            <w:tcW w:w="14" w:type="pct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D78DC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451" w14:paraId="00379ADC" w14:textId="77777777" w:rsidTr="00F6499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1FFEB" w14:textId="112E3224" w:rsidR="007A6451" w:rsidRPr="00CC3545" w:rsidRDefault="00DB1E39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Hlk192072304"/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3C5BF" w14:textId="77777777" w:rsidR="007A6451" w:rsidRPr="00CC3545" w:rsidRDefault="00E308A8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 xml:space="preserve">Dokumenty potwierdzające status jednostki organizacyjnej nieposiadającej osobowości </w:t>
            </w:r>
            <w:r w:rsidRPr="00CC3545">
              <w:rPr>
                <w:rFonts w:ascii="Calibri" w:hAnsi="Calibri" w:cs="Calibri"/>
                <w:sz w:val="22"/>
                <w:szCs w:val="22"/>
              </w:rPr>
              <w:t>prawnej</w:t>
            </w:r>
            <w:r w:rsidRPr="00CC354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" w:type="pct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5FD6A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7A6451" w14:paraId="6526A0B8" w14:textId="77777777" w:rsidTr="00F6499B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7C82B" w14:textId="31E16C7F" w:rsidR="007A6451" w:rsidRPr="00CC3545" w:rsidRDefault="00DB1E39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5CD88" w14:textId="77777777" w:rsidR="00E75832" w:rsidRPr="00CC3545" w:rsidRDefault="00E75832" w:rsidP="00E75832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 </w:t>
            </w:r>
          </w:p>
          <w:p w14:paraId="3E773984" w14:textId="7C9AE565" w:rsidR="007A6451" w:rsidRPr="00CC3545" w:rsidRDefault="00E75832" w:rsidP="00E75832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>[dotyczy zakresów start i rozwój KŁŻ, operacje realizowane w partnerstwie i projekty partnerskie]</w:t>
            </w:r>
          </w:p>
        </w:tc>
        <w:tc>
          <w:tcPr>
            <w:tcW w:w="14" w:type="pct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653B7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451" w14:paraId="1CF0E39E" w14:textId="77777777" w:rsidTr="00F6499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7A0DB" w14:textId="365EF33C" w:rsidR="007A6451" w:rsidRPr="00CC3545" w:rsidRDefault="00DB1E39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3B2DF" w14:textId="77777777" w:rsidR="00E75832" w:rsidRPr="00CC3545" w:rsidRDefault="00E75832" w:rsidP="00E75832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 xml:space="preserve">Informacja o składzie podmiotów wspólnie realizujących operację - Załącznik nr 7 do WOPP </w:t>
            </w:r>
          </w:p>
          <w:p w14:paraId="481A9632" w14:textId="2461F12D" w:rsidR="007A6451" w:rsidRPr="00CC3545" w:rsidRDefault="00E75832" w:rsidP="00E75832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>[dotyczy zakresów start i rozwój KŁŻ, operacje realizowane w partnerstwie i projekty partnerskie]</w:t>
            </w:r>
          </w:p>
        </w:tc>
        <w:tc>
          <w:tcPr>
            <w:tcW w:w="14" w:type="pct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0CE23" w14:textId="77777777" w:rsidR="007A6451" w:rsidRDefault="007A64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EF9" w14:paraId="5631E21C" w14:textId="77777777" w:rsidTr="00F6499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F45BC" w14:textId="69CF1EB0" w:rsidR="008E2EF9" w:rsidRPr="00CC3545" w:rsidRDefault="00DB1E39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31F88" w14:textId="5ADBB19A" w:rsidR="008E2EF9" w:rsidRPr="00CC3545" w:rsidRDefault="008E2EF9" w:rsidP="008E2EF9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14" w:type="pct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D5CE6" w14:textId="77777777" w:rsidR="008E2EF9" w:rsidRDefault="008E2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EF9" w14:paraId="4EC5077F" w14:textId="77777777" w:rsidTr="00F6499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7DBA4" w14:textId="3DF8187C" w:rsidR="008E2EF9" w:rsidRPr="00CC3545" w:rsidRDefault="00DB1E39" w:rsidP="003D2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20389" w14:textId="61642B3D" w:rsidR="008E2EF9" w:rsidRPr="00CC3545" w:rsidRDefault="008E2EF9" w:rsidP="008E2EF9">
            <w:pPr>
              <w:rPr>
                <w:rFonts w:ascii="Calibri" w:hAnsi="Calibri" w:cs="Calibri"/>
                <w:sz w:val="22"/>
                <w:szCs w:val="22"/>
              </w:rPr>
            </w:pPr>
            <w:r w:rsidRPr="00CC3545">
              <w:rPr>
                <w:rFonts w:ascii="Calibri" w:hAnsi="Calibri" w:cs="Calibri"/>
                <w:sz w:val="22"/>
                <w:szCs w:val="22"/>
              </w:rPr>
              <w:t>Opis zgodności z LSR i lokalnymi kryteriami wyboru operacji</w:t>
            </w:r>
          </w:p>
        </w:tc>
        <w:tc>
          <w:tcPr>
            <w:tcW w:w="14" w:type="pct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E7A43" w14:textId="77777777" w:rsidR="008E2EF9" w:rsidRDefault="008E2E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CAEE1F" w14:textId="77777777" w:rsidR="007A6451" w:rsidRDefault="007A6451">
      <w:pPr>
        <w:rPr>
          <w:rFonts w:ascii="Calibri" w:hAnsi="Calibri" w:cs="Calibri"/>
          <w:sz w:val="22"/>
          <w:szCs w:val="22"/>
        </w:rPr>
      </w:pPr>
    </w:p>
    <w:sectPr w:rsidR="007A6451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043F" w14:textId="77777777" w:rsidR="00E308A8" w:rsidRDefault="00E308A8">
      <w:pPr>
        <w:spacing w:after="0"/>
      </w:pPr>
      <w:r>
        <w:separator/>
      </w:r>
    </w:p>
  </w:endnote>
  <w:endnote w:type="continuationSeparator" w:id="0">
    <w:p w14:paraId="2AA37A17" w14:textId="77777777" w:rsidR="00E308A8" w:rsidRDefault="00E308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187C" w14:textId="77777777" w:rsidR="00E308A8" w:rsidRDefault="00E308A8">
      <w:pPr>
        <w:spacing w:after="0"/>
      </w:pPr>
      <w:r>
        <w:separator/>
      </w:r>
    </w:p>
  </w:footnote>
  <w:footnote w:type="continuationSeparator" w:id="0">
    <w:p w14:paraId="05DFF0DF" w14:textId="77777777" w:rsidR="00E308A8" w:rsidRDefault="00E308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E05C" w14:textId="5136EF7F" w:rsidR="007323E2" w:rsidRDefault="007323E2">
    <w:pPr>
      <w:pStyle w:val="Nagwek"/>
    </w:pPr>
    <w:r>
      <w:rPr>
        <w:noProof/>
      </w:rPr>
      <w:drawing>
        <wp:inline distT="0" distB="0" distL="0" distR="0" wp14:anchorId="438EBC52" wp14:editId="340CE5FB">
          <wp:extent cx="5760720" cy="563880"/>
          <wp:effectExtent l="0" t="0" r="0" b="7620"/>
          <wp:docPr id="1090633680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6451"/>
    <w:rsid w:val="00087340"/>
    <w:rsid w:val="001E4565"/>
    <w:rsid w:val="003D2EB9"/>
    <w:rsid w:val="003E3753"/>
    <w:rsid w:val="007323E2"/>
    <w:rsid w:val="007A6451"/>
    <w:rsid w:val="008E2EF9"/>
    <w:rsid w:val="009B3C9F"/>
    <w:rsid w:val="00BF7E78"/>
    <w:rsid w:val="00C8736D"/>
    <w:rsid w:val="00CC3545"/>
    <w:rsid w:val="00DB1E39"/>
    <w:rsid w:val="00E308A8"/>
    <w:rsid w:val="00E75832"/>
    <w:rsid w:val="00F20790"/>
    <w:rsid w:val="00F6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51A6"/>
  <w15:docId w15:val="{B667944E-460C-4C66-9D15-3C18F34F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  <w:style w:type="paragraph" w:styleId="Tekstprzypisudolnego">
    <w:name w:val="footnote text"/>
    <w:basedOn w:val="Normalny"/>
    <w:pPr>
      <w:spacing w:after="0"/>
    </w:p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Jarosław Zielonka</cp:lastModifiedBy>
  <cp:revision>14</cp:revision>
  <cp:lastPrinted>2024-10-23T10:48:00Z</cp:lastPrinted>
  <dcterms:created xsi:type="dcterms:W3CDTF">2026-03-11T10:04:00Z</dcterms:created>
  <dcterms:modified xsi:type="dcterms:W3CDTF">2026-03-11T10:13:00Z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