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F471" w14:textId="2463FF50" w:rsidR="001F1F3D" w:rsidRPr="008376A8" w:rsidRDefault="00F655CF" w:rsidP="001F1F3D">
      <w:pPr>
        <w:spacing w:before="240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 w:rsidRPr="008376A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Harmonogram działań komunikacyjnych </w:t>
      </w:r>
      <w:r w:rsidR="009B2EAD" w:rsidRPr="008376A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Stowarzyszenia Turystyczne Kaszuby </w:t>
      </w:r>
      <w:r w:rsidRPr="008376A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w 20</w:t>
      </w:r>
      <w:r w:rsidR="00271BC1" w:rsidRPr="008376A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2</w:t>
      </w:r>
      <w:r w:rsidR="00B41EA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6</w:t>
      </w:r>
      <w:r w:rsidRPr="008376A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r.</w:t>
      </w:r>
      <w:r w:rsidR="00081D40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w ramach wdrażania LSR 2021 </w:t>
      </w:r>
      <w:r w:rsidR="001F1F3D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–</w:t>
      </w:r>
      <w:r w:rsidR="00081D40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 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5"/>
        <w:gridCol w:w="2249"/>
        <w:gridCol w:w="2412"/>
        <w:gridCol w:w="1831"/>
        <w:gridCol w:w="1347"/>
        <w:gridCol w:w="3870"/>
      </w:tblGrid>
      <w:tr w:rsidR="00CF64A4" w:rsidRPr="001F1F3D" w14:paraId="418502D3" w14:textId="77777777" w:rsidTr="00DF1B0C">
        <w:trPr>
          <w:trHeight w:val="781"/>
        </w:trPr>
        <w:tc>
          <w:tcPr>
            <w:tcW w:w="3275" w:type="dxa"/>
            <w:shd w:val="clear" w:color="auto" w:fill="EEECE1" w:themeFill="background2"/>
            <w:vAlign w:val="center"/>
          </w:tcPr>
          <w:p w14:paraId="35874A9C" w14:textId="77777777" w:rsidR="00CF64A4" w:rsidRPr="001F1F3D" w:rsidRDefault="00CF64A4" w:rsidP="00904619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Działanie komunikacyjne</w:t>
            </w:r>
          </w:p>
        </w:tc>
        <w:tc>
          <w:tcPr>
            <w:tcW w:w="2249" w:type="dxa"/>
            <w:shd w:val="clear" w:color="auto" w:fill="EEECE1" w:themeFill="background2"/>
            <w:vAlign w:val="center"/>
          </w:tcPr>
          <w:p w14:paraId="22460B34" w14:textId="77777777" w:rsidR="00CF64A4" w:rsidRPr="001F1F3D" w:rsidRDefault="00CF64A4" w:rsidP="009046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Wskaźnik produktu</w:t>
            </w:r>
          </w:p>
        </w:tc>
        <w:tc>
          <w:tcPr>
            <w:tcW w:w="2412" w:type="dxa"/>
            <w:shd w:val="clear" w:color="auto" w:fill="EEECE1" w:themeFill="background2"/>
            <w:vAlign w:val="center"/>
          </w:tcPr>
          <w:p w14:paraId="74289D22" w14:textId="77777777" w:rsidR="00CF64A4" w:rsidRPr="001F1F3D" w:rsidRDefault="00CF64A4" w:rsidP="009046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Wskaźnik rezultatu</w:t>
            </w:r>
          </w:p>
        </w:tc>
        <w:tc>
          <w:tcPr>
            <w:tcW w:w="1831" w:type="dxa"/>
            <w:shd w:val="clear" w:color="auto" w:fill="EEECE1" w:themeFill="background2"/>
            <w:vAlign w:val="center"/>
          </w:tcPr>
          <w:p w14:paraId="552119FC" w14:textId="77777777" w:rsidR="00CF64A4" w:rsidRPr="001F1F3D" w:rsidRDefault="00CF64A4" w:rsidP="00904619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Termin realizacji</w:t>
            </w:r>
          </w:p>
        </w:tc>
        <w:tc>
          <w:tcPr>
            <w:tcW w:w="1347" w:type="dxa"/>
            <w:shd w:val="clear" w:color="auto" w:fill="EEECE1" w:themeFill="background2"/>
            <w:vAlign w:val="center"/>
          </w:tcPr>
          <w:p w14:paraId="71EEC378" w14:textId="77777777" w:rsidR="00CF64A4" w:rsidRPr="001F1F3D" w:rsidRDefault="00CF64A4" w:rsidP="009046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Budżet działania</w:t>
            </w:r>
          </w:p>
        </w:tc>
        <w:tc>
          <w:tcPr>
            <w:tcW w:w="3870" w:type="dxa"/>
            <w:shd w:val="clear" w:color="auto" w:fill="EEECE1" w:themeFill="background2"/>
            <w:vAlign w:val="center"/>
          </w:tcPr>
          <w:p w14:paraId="6FCDB426" w14:textId="77777777" w:rsidR="00CF64A4" w:rsidRPr="001F1F3D" w:rsidRDefault="00CF64A4" w:rsidP="009046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Uzasadnienie przyjętego poziomu kosztów</w:t>
            </w:r>
          </w:p>
        </w:tc>
      </w:tr>
      <w:tr w:rsidR="00C866C7" w:rsidRPr="001F1F3D" w14:paraId="6F62E137" w14:textId="77777777" w:rsidTr="00DF1B0C">
        <w:tc>
          <w:tcPr>
            <w:tcW w:w="3275" w:type="dxa"/>
            <w:vAlign w:val="center"/>
          </w:tcPr>
          <w:p w14:paraId="1E4CA626" w14:textId="77777777" w:rsidR="00C866C7" w:rsidRPr="001F1F3D" w:rsidRDefault="00C866C7" w:rsidP="00F655CF">
            <w:pPr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 xml:space="preserve">Działanie I.1.2. </w:t>
            </w:r>
          </w:p>
          <w:p w14:paraId="1164EB36" w14:textId="2B9C17E0" w:rsidR="00C866C7" w:rsidRPr="001F1F3D" w:rsidRDefault="00C866C7" w:rsidP="00F655CF">
            <w:pPr>
              <w:rPr>
                <w:rFonts w:ascii="Calibri Light" w:hAnsi="Calibri Light" w:cs="Calibri Light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Kampanie informacyjne o prowadzonych naborach wniosków</w:t>
            </w:r>
          </w:p>
        </w:tc>
        <w:tc>
          <w:tcPr>
            <w:tcW w:w="2249" w:type="dxa"/>
            <w:vAlign w:val="center"/>
          </w:tcPr>
          <w:p w14:paraId="67A03482" w14:textId="2C547742" w:rsidR="00C866C7" w:rsidRPr="001F1F3D" w:rsidRDefault="00C866C7" w:rsidP="004C6EAC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kampanii informacyjnych – </w:t>
            </w:r>
            <w:r w:rsidR="004509B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</w:t>
            </w:r>
            <w:r w:rsidR="00E864A6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0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szt.</w:t>
            </w:r>
          </w:p>
        </w:tc>
        <w:tc>
          <w:tcPr>
            <w:tcW w:w="2412" w:type="dxa"/>
            <w:vAlign w:val="center"/>
          </w:tcPr>
          <w:p w14:paraId="080B3A6B" w14:textId="61B28949" w:rsidR="00C866C7" w:rsidRPr="001F1F3D" w:rsidRDefault="00C866C7" w:rsidP="0013383A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poinformowanych osób: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E9186A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="00152516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3</w:t>
            </w:r>
            <w:r w:rsidR="00E864A6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0</w:t>
            </w:r>
            <w:r w:rsidR="001058FE" w:rsidRPr="00E9186A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.</w:t>
            </w:r>
            <w:r w:rsidR="001058FE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000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Os.</w:t>
            </w:r>
          </w:p>
        </w:tc>
        <w:tc>
          <w:tcPr>
            <w:tcW w:w="1831" w:type="dxa"/>
            <w:vAlign w:val="center"/>
          </w:tcPr>
          <w:p w14:paraId="31CCD085" w14:textId="38516330" w:rsidR="00C866C7" w:rsidRPr="001F1F3D" w:rsidRDefault="009C671C" w:rsidP="00810FAE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s</w:t>
            </w:r>
            <w:r w:rsidR="004509B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tyczeń – 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grudzień</w:t>
            </w:r>
          </w:p>
        </w:tc>
        <w:tc>
          <w:tcPr>
            <w:tcW w:w="1347" w:type="dxa"/>
            <w:vAlign w:val="center"/>
          </w:tcPr>
          <w:p w14:paraId="19685A42" w14:textId="0A855C75" w:rsidR="00C866C7" w:rsidRPr="001F1F3D" w:rsidRDefault="00E864A6" w:rsidP="00810FAE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6</w:t>
            </w:r>
            <w:r w:rsidR="00E9186A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8</w:t>
            </w:r>
            <w:r w:rsidR="00E9186A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00</w:t>
            </w:r>
          </w:p>
        </w:tc>
        <w:tc>
          <w:tcPr>
            <w:tcW w:w="3870" w:type="dxa"/>
            <w:vAlign w:val="center"/>
          </w:tcPr>
          <w:p w14:paraId="6186736F" w14:textId="6C6F95CF" w:rsidR="00C866C7" w:rsidRPr="001F1F3D" w:rsidRDefault="001058FE" w:rsidP="001058FE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- ogłoszenia/informacje na lokalnych portalach informacyjnych (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9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</w:t>
            </w:r>
            <w:r w:rsidR="00E9186A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7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00 zł)</w:t>
            </w:r>
          </w:p>
          <w:p w14:paraId="5760556C" w14:textId="58FAAFDD" w:rsidR="00081D40" w:rsidRDefault="00081D40" w:rsidP="00081D40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- płatne reklamy postów na portalu społecznościowym (</w:t>
            </w:r>
            <w:r w:rsidR="004509B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1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5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</w:t>
            </w:r>
            <w:r w:rsidR="00E9186A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zł (średni budżet na 1 nabór)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)</w:t>
            </w:r>
          </w:p>
          <w:p w14:paraId="23BC9A44" w14:textId="75829277" w:rsidR="00C771F0" w:rsidRDefault="00C771F0" w:rsidP="00C771F0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- wpis na stronie </w:t>
            </w:r>
            <w:hyperlink r:id="rId8" w:history="1">
              <w:r w:rsidRPr="007D4AAD">
                <w:rPr>
                  <w:rStyle w:val="Hipercze"/>
                  <w:rFonts w:ascii="Calibri Light" w:eastAsia="Times New Roman" w:hAnsi="Calibri Light" w:cs="Calibri Light"/>
                  <w:bCs/>
                  <w:lang w:eastAsia="pl-PL"/>
                </w:rPr>
                <w:t>www.kaszubylgd.pl</w:t>
              </w:r>
            </w:hyperlink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informujący o </w:t>
            </w:r>
            <w:r w:rsidRPr="001F1F3D">
              <w:rPr>
                <w:rFonts w:ascii="Calibri Light" w:hAnsi="Calibri Light" w:cs="Calibri Light"/>
              </w:rPr>
              <w:t>możliwościach otrzymania dofinansowania</w:t>
            </w:r>
            <w:r w:rsidR="00E864A6">
              <w:rPr>
                <w:rFonts w:ascii="Calibri Light" w:hAnsi="Calibri Light" w:cs="Calibri Light"/>
              </w:rPr>
              <w:t xml:space="preserve"> w poszczególnych naborach (10 szt.)</w:t>
            </w:r>
          </w:p>
          <w:p w14:paraId="1576E325" w14:textId="53875731" w:rsidR="00C771F0" w:rsidRDefault="00C771F0" w:rsidP="00C771F0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- newsletter – wysyłka z informacją o </w:t>
            </w:r>
            <w:r w:rsidRPr="001F1F3D">
              <w:rPr>
                <w:rFonts w:ascii="Calibri Light" w:hAnsi="Calibri Light" w:cs="Calibri Light"/>
              </w:rPr>
              <w:t>możliwościach otrzymania dofinansowania</w:t>
            </w:r>
            <w:r w:rsidR="00E864A6">
              <w:rPr>
                <w:rFonts w:ascii="Calibri Light" w:hAnsi="Calibri Light" w:cs="Calibri Light"/>
              </w:rPr>
              <w:t xml:space="preserve"> w poszczególnych naborach</w:t>
            </w:r>
          </w:p>
          <w:p w14:paraId="535B4495" w14:textId="59405E06" w:rsidR="00C771F0" w:rsidRPr="001F1F3D" w:rsidRDefault="00C771F0" w:rsidP="00C771F0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</w:rPr>
              <w:t>Wszystkie powyższe działania skierowane będą do mieszkańców obszaru LGD; dotyczyć będą najważniejszych informacji związanych z możliwością otrzymania dofinansowania w ramach poszczególnych naborów wniosków;</w:t>
            </w:r>
          </w:p>
        </w:tc>
      </w:tr>
      <w:tr w:rsidR="00C866C7" w:rsidRPr="001F1F3D" w14:paraId="6B9753DD" w14:textId="77777777" w:rsidTr="00DF1B0C">
        <w:tc>
          <w:tcPr>
            <w:tcW w:w="3275" w:type="dxa"/>
            <w:vAlign w:val="center"/>
          </w:tcPr>
          <w:p w14:paraId="2E77672E" w14:textId="2149E9D3" w:rsidR="00C866C7" w:rsidRPr="001F1F3D" w:rsidRDefault="00C866C7" w:rsidP="00C866C7">
            <w:pPr>
              <w:spacing w:line="276" w:lineRule="auto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 xml:space="preserve">Działanie I.1.3. </w:t>
            </w:r>
            <w:r w:rsidRPr="001F1F3D">
              <w:rPr>
                <w:rFonts w:ascii="Calibri Light" w:hAnsi="Calibri Light" w:cs="Calibri Light"/>
              </w:rPr>
              <w:t>Warsztaty/spotkania z wnioskodawcami/beneficjentami</w:t>
            </w:r>
          </w:p>
        </w:tc>
        <w:tc>
          <w:tcPr>
            <w:tcW w:w="2249" w:type="dxa"/>
            <w:vAlign w:val="center"/>
          </w:tcPr>
          <w:p w14:paraId="35BE0942" w14:textId="32AE8C94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spotkań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co najmniej </w:t>
            </w:r>
            <w:r w:rsidR="00152516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8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szt.</w:t>
            </w:r>
          </w:p>
        </w:tc>
        <w:tc>
          <w:tcPr>
            <w:tcW w:w="2412" w:type="dxa"/>
            <w:vAlign w:val="center"/>
          </w:tcPr>
          <w:p w14:paraId="5675EFA2" w14:textId="0E525F48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uczestników -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co najmniej </w:t>
            </w:r>
            <w:r w:rsidR="004509B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120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os.</w:t>
            </w:r>
          </w:p>
        </w:tc>
        <w:tc>
          <w:tcPr>
            <w:tcW w:w="1831" w:type="dxa"/>
            <w:vAlign w:val="center"/>
          </w:tcPr>
          <w:p w14:paraId="0576FEB5" w14:textId="6F7D1B72" w:rsidR="00C866C7" w:rsidRPr="001F1F3D" w:rsidRDefault="009C671C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s</w:t>
            </w:r>
            <w:r w:rsidR="004509B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tyczeń - 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grudzień</w:t>
            </w:r>
          </w:p>
        </w:tc>
        <w:tc>
          <w:tcPr>
            <w:tcW w:w="1347" w:type="dxa"/>
            <w:vAlign w:val="center"/>
          </w:tcPr>
          <w:p w14:paraId="41162BF6" w14:textId="7FC5E657" w:rsidR="00C866C7" w:rsidRPr="001F1F3D" w:rsidRDefault="00E864A6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4</w:t>
            </w:r>
            <w:r w:rsidR="004509B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.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</w:t>
            </w:r>
            <w:r w:rsidR="00D03184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00</w:t>
            </w:r>
          </w:p>
        </w:tc>
        <w:tc>
          <w:tcPr>
            <w:tcW w:w="3870" w:type="dxa"/>
            <w:vAlign w:val="center"/>
          </w:tcPr>
          <w:p w14:paraId="74D29051" w14:textId="44C8DDC0" w:rsidR="00C866C7" w:rsidRDefault="001058FE" w:rsidP="001058FE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- poczęstunek na warsztatach (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8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</w:t>
            </w:r>
            <w:r w:rsidR="004509B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3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00 zł)</w:t>
            </w:r>
          </w:p>
          <w:p w14:paraId="0AA15DC7" w14:textId="3092EF37" w:rsidR="00E864A6" w:rsidRPr="001F1F3D" w:rsidRDefault="00E864A6" w:rsidP="001058FE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- wynajem Sali na szkolenia (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8</w:t>
            </w: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200 zł) </w:t>
            </w:r>
          </w:p>
        </w:tc>
      </w:tr>
      <w:tr w:rsidR="00C866C7" w:rsidRPr="001F1F3D" w14:paraId="0A8905BF" w14:textId="77777777" w:rsidTr="00DF1B0C">
        <w:tc>
          <w:tcPr>
            <w:tcW w:w="3275" w:type="dxa"/>
            <w:vAlign w:val="center"/>
          </w:tcPr>
          <w:p w14:paraId="23E1D19E" w14:textId="377A9AA9" w:rsidR="00C866C7" w:rsidRPr="001F1F3D" w:rsidRDefault="00C866C7" w:rsidP="00D16853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Działanie I.1.4. </w:t>
            </w:r>
          </w:p>
          <w:p w14:paraId="29336807" w14:textId="77777777" w:rsidR="00C866C7" w:rsidRPr="001F1F3D" w:rsidRDefault="00C866C7" w:rsidP="00D16853">
            <w:pPr>
              <w:rPr>
                <w:rFonts w:ascii="Calibri Light" w:hAnsi="Calibri Light" w:cs="Calibri Light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Bezpośrednie doradztwo świadczone w biurze LGD</w:t>
            </w:r>
          </w:p>
        </w:tc>
        <w:tc>
          <w:tcPr>
            <w:tcW w:w="2249" w:type="dxa"/>
            <w:vAlign w:val="center"/>
          </w:tcPr>
          <w:p w14:paraId="342A8EEA" w14:textId="5796F869" w:rsidR="00C866C7" w:rsidRPr="001F1F3D" w:rsidRDefault="00C866C7" w:rsidP="00D16853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liczba osób, którym udzielono indywidualnego doradztwa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co najmniej </w:t>
            </w:r>
            <w:r w:rsidR="009C671C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</w:t>
            </w:r>
            <w:r w:rsidR="00B41EAC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0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0 osób</w:t>
            </w:r>
          </w:p>
        </w:tc>
        <w:tc>
          <w:tcPr>
            <w:tcW w:w="2412" w:type="dxa"/>
            <w:vAlign w:val="center"/>
          </w:tcPr>
          <w:p w14:paraId="67AE17BD" w14:textId="786FAA64" w:rsidR="00C866C7" w:rsidRPr="001F1F3D" w:rsidRDefault="00322523" w:rsidP="00D16853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Liczba osób, która podniosła </w:t>
            </w:r>
            <w:r w:rsidR="0002025B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swoją </w:t>
            </w:r>
            <w: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wiedzę nt. możliwości </w:t>
            </w:r>
            <w:r w:rsidR="0002025B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otrzymania dofinansowania za pośrednictwem LGD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</w:t>
            </w:r>
            <w:r w:rsidR="009C671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1</w:t>
            </w:r>
            <w:r w:rsidR="00B41EA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0</w:t>
            </w:r>
            <w:r w:rsidR="0002025B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0 osób</w:t>
            </w:r>
          </w:p>
        </w:tc>
        <w:tc>
          <w:tcPr>
            <w:tcW w:w="1831" w:type="dxa"/>
            <w:vAlign w:val="center"/>
          </w:tcPr>
          <w:p w14:paraId="1CD19E5B" w14:textId="24FDB066" w:rsidR="00C866C7" w:rsidRPr="001F1F3D" w:rsidRDefault="00C866C7" w:rsidP="00D16853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styczeń – grudzień</w:t>
            </w:r>
          </w:p>
        </w:tc>
        <w:tc>
          <w:tcPr>
            <w:tcW w:w="1347" w:type="dxa"/>
            <w:vAlign w:val="center"/>
          </w:tcPr>
          <w:p w14:paraId="30B4C3BB" w14:textId="77777777" w:rsidR="00C866C7" w:rsidRPr="001F1F3D" w:rsidRDefault="00C866C7" w:rsidP="00D16853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0,00</w:t>
            </w:r>
          </w:p>
        </w:tc>
        <w:tc>
          <w:tcPr>
            <w:tcW w:w="3870" w:type="dxa"/>
            <w:vAlign w:val="center"/>
          </w:tcPr>
          <w:p w14:paraId="348C6EF2" w14:textId="77777777" w:rsidR="00C866C7" w:rsidRPr="001F1F3D" w:rsidRDefault="00C866C7" w:rsidP="008376A8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-</w:t>
            </w:r>
          </w:p>
        </w:tc>
      </w:tr>
      <w:tr w:rsidR="008376A8" w:rsidRPr="001F1F3D" w14:paraId="4C25DCD7" w14:textId="77777777" w:rsidTr="00DF1B0C">
        <w:tc>
          <w:tcPr>
            <w:tcW w:w="3275" w:type="dxa"/>
            <w:vAlign w:val="center"/>
          </w:tcPr>
          <w:p w14:paraId="41B1678B" w14:textId="3A29C2B3" w:rsidR="00C866C7" w:rsidRPr="001F1F3D" w:rsidRDefault="00C866C7" w:rsidP="00C866C7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lastRenderedPageBreak/>
              <w:t xml:space="preserve">Działanie komunikacyjne I.1.5. </w:t>
            </w:r>
            <w:r w:rsidRPr="001F1F3D">
              <w:rPr>
                <w:rFonts w:ascii="Calibri Light" w:hAnsi="Calibri Light" w:cs="Calibri Light"/>
              </w:rPr>
              <w:t>Strona internetowa LGD</w:t>
            </w:r>
          </w:p>
        </w:tc>
        <w:tc>
          <w:tcPr>
            <w:tcW w:w="2249" w:type="dxa"/>
            <w:vAlign w:val="center"/>
          </w:tcPr>
          <w:p w14:paraId="4DDE252C" w14:textId="4C73F6F5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opublikowanych treści na stronie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20/rok</w:t>
            </w:r>
          </w:p>
        </w:tc>
        <w:tc>
          <w:tcPr>
            <w:tcW w:w="2412" w:type="dxa"/>
            <w:vAlign w:val="center"/>
          </w:tcPr>
          <w:p w14:paraId="5E44F57B" w14:textId="60E77B10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wejść na stronę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30 000/rok</w:t>
            </w:r>
          </w:p>
        </w:tc>
        <w:tc>
          <w:tcPr>
            <w:tcW w:w="1831" w:type="dxa"/>
            <w:vAlign w:val="center"/>
          </w:tcPr>
          <w:p w14:paraId="168A4A20" w14:textId="548862C3" w:rsidR="00C866C7" w:rsidRPr="001F1F3D" w:rsidRDefault="00C866C7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styczeń – grudzień</w:t>
            </w:r>
          </w:p>
        </w:tc>
        <w:tc>
          <w:tcPr>
            <w:tcW w:w="1347" w:type="dxa"/>
            <w:vAlign w:val="center"/>
          </w:tcPr>
          <w:p w14:paraId="524A6A51" w14:textId="4129BEBE" w:rsidR="00C866C7" w:rsidRPr="001F1F3D" w:rsidRDefault="00C866C7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0,00</w:t>
            </w:r>
          </w:p>
        </w:tc>
        <w:tc>
          <w:tcPr>
            <w:tcW w:w="3870" w:type="dxa"/>
            <w:vAlign w:val="center"/>
          </w:tcPr>
          <w:p w14:paraId="0BDD8437" w14:textId="680790A9" w:rsidR="00C866C7" w:rsidRPr="001F1F3D" w:rsidRDefault="008376A8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-</w:t>
            </w:r>
          </w:p>
        </w:tc>
      </w:tr>
      <w:tr w:rsidR="008376A8" w:rsidRPr="001F1F3D" w14:paraId="4077F6A9" w14:textId="77777777" w:rsidTr="00DF1B0C">
        <w:tc>
          <w:tcPr>
            <w:tcW w:w="3275" w:type="dxa"/>
            <w:vAlign w:val="center"/>
          </w:tcPr>
          <w:p w14:paraId="766CC190" w14:textId="19153DEE" w:rsidR="00C866C7" w:rsidRPr="001F1F3D" w:rsidRDefault="00C866C7" w:rsidP="00C866C7">
            <w:pPr>
              <w:jc w:val="both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 xml:space="preserve">Działanie komunikacyjne I.1.6. </w:t>
            </w:r>
            <w:r w:rsidRPr="001F1F3D">
              <w:rPr>
                <w:rFonts w:ascii="Calibri Light" w:hAnsi="Calibri Light" w:cs="Calibri Light"/>
              </w:rPr>
              <w:t>Bank dobrych praktyk</w:t>
            </w:r>
          </w:p>
        </w:tc>
        <w:tc>
          <w:tcPr>
            <w:tcW w:w="2249" w:type="dxa"/>
            <w:vAlign w:val="center"/>
          </w:tcPr>
          <w:p w14:paraId="454AA84C" w14:textId="385FBF06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opublikowanych dobrych praktyk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10/rok</w:t>
            </w:r>
          </w:p>
        </w:tc>
        <w:tc>
          <w:tcPr>
            <w:tcW w:w="2412" w:type="dxa"/>
            <w:vAlign w:val="center"/>
          </w:tcPr>
          <w:p w14:paraId="5C275688" w14:textId="153408BF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wejść na podstronę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100/rok</w:t>
            </w:r>
          </w:p>
        </w:tc>
        <w:tc>
          <w:tcPr>
            <w:tcW w:w="1831" w:type="dxa"/>
            <w:vAlign w:val="center"/>
          </w:tcPr>
          <w:p w14:paraId="6C2F80F6" w14:textId="79023139" w:rsidR="00C866C7" w:rsidRPr="001F1F3D" w:rsidRDefault="00C866C7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styczeń – grudzień</w:t>
            </w:r>
          </w:p>
        </w:tc>
        <w:tc>
          <w:tcPr>
            <w:tcW w:w="1347" w:type="dxa"/>
            <w:vAlign w:val="center"/>
          </w:tcPr>
          <w:p w14:paraId="75734A3C" w14:textId="08ADC0C6" w:rsidR="00C866C7" w:rsidRPr="001F1F3D" w:rsidRDefault="00C866C7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0,00</w:t>
            </w:r>
          </w:p>
        </w:tc>
        <w:tc>
          <w:tcPr>
            <w:tcW w:w="3870" w:type="dxa"/>
            <w:vAlign w:val="center"/>
          </w:tcPr>
          <w:p w14:paraId="62F3DD26" w14:textId="054582A2" w:rsidR="00C866C7" w:rsidRPr="001F1F3D" w:rsidRDefault="008376A8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-</w:t>
            </w:r>
          </w:p>
        </w:tc>
      </w:tr>
      <w:tr w:rsidR="008376A8" w:rsidRPr="001F1F3D" w14:paraId="26DE77AD" w14:textId="77777777" w:rsidTr="00DF1B0C">
        <w:tc>
          <w:tcPr>
            <w:tcW w:w="3275" w:type="dxa"/>
            <w:vAlign w:val="center"/>
          </w:tcPr>
          <w:p w14:paraId="2386E6D7" w14:textId="178A035B" w:rsidR="00C866C7" w:rsidRPr="001F1F3D" w:rsidRDefault="00C866C7" w:rsidP="00C866C7">
            <w:pPr>
              <w:jc w:val="both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>Działanie komunikacyjne I.1.7. Profile LGD na portalach społecznościowych</w:t>
            </w:r>
          </w:p>
        </w:tc>
        <w:tc>
          <w:tcPr>
            <w:tcW w:w="2249" w:type="dxa"/>
            <w:vAlign w:val="center"/>
          </w:tcPr>
          <w:p w14:paraId="095295D5" w14:textId="687A2BE3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ilość postów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100/rok</w:t>
            </w:r>
          </w:p>
        </w:tc>
        <w:tc>
          <w:tcPr>
            <w:tcW w:w="2412" w:type="dxa"/>
            <w:vAlign w:val="center"/>
          </w:tcPr>
          <w:p w14:paraId="404ACA0C" w14:textId="1AD6880A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i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zasięg postów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20 000 odbiorców/rok</w:t>
            </w:r>
          </w:p>
        </w:tc>
        <w:tc>
          <w:tcPr>
            <w:tcW w:w="1831" w:type="dxa"/>
            <w:vAlign w:val="center"/>
          </w:tcPr>
          <w:p w14:paraId="1035F4A5" w14:textId="41A00E3D" w:rsidR="00C866C7" w:rsidRPr="001F1F3D" w:rsidRDefault="00C866C7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styczeń – grudzień</w:t>
            </w:r>
          </w:p>
        </w:tc>
        <w:tc>
          <w:tcPr>
            <w:tcW w:w="1347" w:type="dxa"/>
            <w:vAlign w:val="center"/>
          </w:tcPr>
          <w:p w14:paraId="00F71FF5" w14:textId="40B36639" w:rsidR="00C866C7" w:rsidRPr="001F1F3D" w:rsidRDefault="00081D40" w:rsidP="00C866C7">
            <w:pPr>
              <w:jc w:val="center"/>
              <w:rPr>
                <w:rFonts w:ascii="Calibri Light" w:eastAsia="Times New Roman" w:hAnsi="Calibri Light" w:cs="Calibri Light"/>
                <w:bCs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0,00</w:t>
            </w:r>
          </w:p>
        </w:tc>
        <w:tc>
          <w:tcPr>
            <w:tcW w:w="3870" w:type="dxa"/>
            <w:vAlign w:val="center"/>
          </w:tcPr>
          <w:p w14:paraId="2391AE75" w14:textId="307BFEF2" w:rsidR="00C866C7" w:rsidRPr="001F1F3D" w:rsidRDefault="00C866C7" w:rsidP="001058FE">
            <w:pPr>
              <w:rPr>
                <w:rFonts w:ascii="Calibri Light" w:eastAsia="Times New Roman" w:hAnsi="Calibri Light" w:cs="Calibri Light"/>
                <w:bCs/>
                <w:lang w:eastAsia="pl-PL"/>
              </w:rPr>
            </w:pPr>
          </w:p>
        </w:tc>
      </w:tr>
      <w:tr w:rsidR="00C866C7" w:rsidRPr="001F1F3D" w14:paraId="1FBA1F3F" w14:textId="77777777" w:rsidTr="00DF1B0C">
        <w:tc>
          <w:tcPr>
            <w:tcW w:w="3275" w:type="dxa"/>
            <w:vAlign w:val="center"/>
          </w:tcPr>
          <w:p w14:paraId="5A578F18" w14:textId="53EE4E03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Działanie I.2.1. </w:t>
            </w:r>
          </w:p>
          <w:p w14:paraId="6C197AFC" w14:textId="77777777" w:rsidR="00C866C7" w:rsidRPr="001F1F3D" w:rsidRDefault="00C866C7" w:rsidP="00C866C7">
            <w:pPr>
              <w:rPr>
                <w:rFonts w:ascii="Calibri Light" w:hAnsi="Calibri Light" w:cs="Calibri Light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Spotkania członków LGD, w tym Walne Zgromadzenia Członków STK</w:t>
            </w:r>
          </w:p>
        </w:tc>
        <w:tc>
          <w:tcPr>
            <w:tcW w:w="2249" w:type="dxa"/>
            <w:vAlign w:val="center"/>
          </w:tcPr>
          <w:p w14:paraId="28900BA3" w14:textId="4B5C0252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ilość spotkań</w:t>
            </w:r>
            <w:r w:rsidR="008376A8"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– </w:t>
            </w:r>
            <w:r w:rsidR="009C671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2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szt.</w:t>
            </w:r>
          </w:p>
        </w:tc>
        <w:tc>
          <w:tcPr>
            <w:tcW w:w="2412" w:type="dxa"/>
            <w:vAlign w:val="center"/>
          </w:tcPr>
          <w:p w14:paraId="391B29E2" w14:textId="03BA18A6" w:rsidR="00C866C7" w:rsidRPr="001F1F3D" w:rsidRDefault="008376A8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Ilość uczestników spotkań</w:t>
            </w:r>
            <w:r w:rsidR="00C866C7"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</w:t>
            </w:r>
            <w:r w:rsidR="009C671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120</w:t>
            </w:r>
            <w:r w:rsidR="00C866C7"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osób</w:t>
            </w:r>
          </w:p>
        </w:tc>
        <w:tc>
          <w:tcPr>
            <w:tcW w:w="1831" w:type="dxa"/>
            <w:vAlign w:val="center"/>
          </w:tcPr>
          <w:p w14:paraId="62228962" w14:textId="79C02981" w:rsidR="00C866C7" w:rsidRPr="001F1F3D" w:rsidRDefault="00E864A6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marzec</w:t>
            </w:r>
            <w:r w:rsidR="008376A8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- grudzień</w:t>
            </w:r>
          </w:p>
        </w:tc>
        <w:tc>
          <w:tcPr>
            <w:tcW w:w="1347" w:type="dxa"/>
            <w:vAlign w:val="center"/>
          </w:tcPr>
          <w:p w14:paraId="61FD5CFA" w14:textId="0240D8D1" w:rsidR="00C866C7" w:rsidRPr="001F1F3D" w:rsidRDefault="009C671C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14</w:t>
            </w:r>
            <w:r w:rsidR="00C866C7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.000</w:t>
            </w:r>
          </w:p>
        </w:tc>
        <w:tc>
          <w:tcPr>
            <w:tcW w:w="3870" w:type="dxa"/>
            <w:vAlign w:val="center"/>
          </w:tcPr>
          <w:p w14:paraId="79C54377" w14:textId="507D2551" w:rsidR="00C866C7" w:rsidRPr="001F1F3D" w:rsidRDefault="00C866C7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- </w:t>
            </w:r>
            <w:r w:rsidR="001058FE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organizacja walnego zgromadzenia członków (</w:t>
            </w:r>
            <w:r w:rsidR="00E864A6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2</w:t>
            </w:r>
            <w:r w:rsidR="001058FE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7000 zł)</w:t>
            </w:r>
            <w:r w:rsidR="00327E99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– koszt zawiera: wynajem dużej sali na terenie LGD (1000 zł), serwis kawowy ciągły (40 zł/os x 60 os = 2400 zł) oraz obiad (60 zł x 60 os = 3600 zł); koszt oszacowany na podstawie obowiązujących kosztów na usługi gastronomiczne i wynajem sali – wybór miejsca nastąpi w wyniku rozeznania rynku</w:t>
            </w:r>
          </w:p>
        </w:tc>
      </w:tr>
      <w:tr w:rsidR="003E76F7" w:rsidRPr="001F1F3D" w14:paraId="00D6F1A1" w14:textId="77777777" w:rsidTr="00DF1B0C">
        <w:tc>
          <w:tcPr>
            <w:tcW w:w="3275" w:type="dxa"/>
            <w:vAlign w:val="center"/>
          </w:tcPr>
          <w:p w14:paraId="74EEB47D" w14:textId="77777777" w:rsidR="003E76F7" w:rsidRPr="001F1F3D" w:rsidRDefault="003E76F7" w:rsidP="004857CD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 xml:space="preserve">Działanie I.2.2. </w:t>
            </w:r>
          </w:p>
          <w:p w14:paraId="048F216A" w14:textId="77777777" w:rsidR="003E76F7" w:rsidRPr="001F1F3D" w:rsidRDefault="003E76F7" w:rsidP="004857CD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>Grupa na Facebooku</w:t>
            </w:r>
          </w:p>
        </w:tc>
        <w:tc>
          <w:tcPr>
            <w:tcW w:w="2249" w:type="dxa"/>
            <w:vAlign w:val="center"/>
          </w:tcPr>
          <w:p w14:paraId="020198AF" w14:textId="4CB8A429" w:rsidR="003E76F7" w:rsidRPr="001F1F3D" w:rsidRDefault="003E76F7" w:rsidP="004857CD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ilość postów na grupie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12/rok</w:t>
            </w:r>
          </w:p>
        </w:tc>
        <w:tc>
          <w:tcPr>
            <w:tcW w:w="2412" w:type="dxa"/>
            <w:vAlign w:val="center"/>
          </w:tcPr>
          <w:p w14:paraId="124B1565" w14:textId="6625393A" w:rsidR="003E76F7" w:rsidRPr="001F1F3D" w:rsidRDefault="003E76F7" w:rsidP="004857CD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zasięg postów – </w:t>
            </w:r>
            <w:r w:rsidR="000B5A23">
              <w:rPr>
                <w:rFonts w:ascii="Calibri Light" w:eastAsia="Times New Roman" w:hAnsi="Calibri Light" w:cs="Calibri Light"/>
                <w:bCs/>
                <w:i/>
                <w:lang w:eastAsia="pl-PL"/>
              </w:rPr>
              <w:t>co najmniej</w:t>
            </w:r>
            <w:r w:rsidR="000B5A23"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500 odbiorców/rok</w:t>
            </w:r>
          </w:p>
        </w:tc>
        <w:tc>
          <w:tcPr>
            <w:tcW w:w="1831" w:type="dxa"/>
            <w:vAlign w:val="center"/>
          </w:tcPr>
          <w:p w14:paraId="6580706D" w14:textId="77777777" w:rsidR="003E76F7" w:rsidRPr="001F1F3D" w:rsidRDefault="003E76F7" w:rsidP="004857CD">
            <w:pPr>
              <w:jc w:val="center"/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lang w:eastAsia="pl-PL"/>
              </w:rPr>
              <w:t>styczeń – grudzień</w:t>
            </w:r>
          </w:p>
        </w:tc>
        <w:tc>
          <w:tcPr>
            <w:tcW w:w="1347" w:type="dxa"/>
            <w:vAlign w:val="center"/>
          </w:tcPr>
          <w:p w14:paraId="0B65E0F0" w14:textId="77777777" w:rsidR="003E76F7" w:rsidRPr="001F1F3D" w:rsidRDefault="003E76F7" w:rsidP="004857CD">
            <w:pPr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>0,00</w:t>
            </w:r>
          </w:p>
        </w:tc>
        <w:tc>
          <w:tcPr>
            <w:tcW w:w="3870" w:type="dxa"/>
            <w:vAlign w:val="center"/>
          </w:tcPr>
          <w:p w14:paraId="5E731AC5" w14:textId="77777777" w:rsidR="003E76F7" w:rsidRPr="001F1F3D" w:rsidRDefault="003E76F7" w:rsidP="004857CD">
            <w:pPr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>-</w:t>
            </w:r>
          </w:p>
        </w:tc>
      </w:tr>
      <w:tr w:rsidR="008376A8" w:rsidRPr="001F1F3D" w14:paraId="5290640F" w14:textId="77777777" w:rsidTr="00DF1B0C">
        <w:tc>
          <w:tcPr>
            <w:tcW w:w="3275" w:type="dxa"/>
            <w:vAlign w:val="center"/>
          </w:tcPr>
          <w:p w14:paraId="695EB528" w14:textId="77777777" w:rsidR="008376A8" w:rsidRPr="001F1F3D" w:rsidRDefault="008376A8" w:rsidP="008376A8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 xml:space="preserve">Działanie II.1.1. </w:t>
            </w:r>
          </w:p>
          <w:p w14:paraId="69E0AD80" w14:textId="710F0C7B" w:rsidR="008376A8" w:rsidRPr="001F1F3D" w:rsidRDefault="008376A8" w:rsidP="008376A8">
            <w:pPr>
              <w:spacing w:line="276" w:lineRule="auto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lang w:eastAsia="pl-PL"/>
              </w:rPr>
              <w:t>Dokształcanie kadr wdrażających</w:t>
            </w:r>
          </w:p>
        </w:tc>
        <w:tc>
          <w:tcPr>
            <w:tcW w:w="2249" w:type="dxa"/>
            <w:vAlign w:val="center"/>
          </w:tcPr>
          <w:p w14:paraId="6B6CFE8F" w14:textId="733849D6" w:rsidR="008376A8" w:rsidRPr="001F1F3D" w:rsidRDefault="008376A8" w:rsidP="00C866C7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Ilość spotkań - </w:t>
            </w:r>
            <w:r w:rsidR="00B41EA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2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szt.</w:t>
            </w:r>
          </w:p>
        </w:tc>
        <w:tc>
          <w:tcPr>
            <w:tcW w:w="2412" w:type="dxa"/>
            <w:vAlign w:val="center"/>
          </w:tcPr>
          <w:p w14:paraId="4F6EA5D7" w14:textId="2FA69ACF" w:rsidR="008376A8" w:rsidRPr="001F1F3D" w:rsidRDefault="008376A8" w:rsidP="00C866C7">
            <w:pPr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Ilość uczestników spotkań - </w:t>
            </w:r>
            <w:r w:rsidR="00B41EAC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>30</w:t>
            </w:r>
            <w:r w:rsidRPr="001F1F3D">
              <w:rPr>
                <w:rFonts w:ascii="Calibri Light" w:eastAsia="Times New Roman" w:hAnsi="Calibri Light" w:cs="Calibri Light"/>
                <w:bCs/>
                <w:i/>
                <w:color w:val="000000"/>
                <w:lang w:eastAsia="pl-PL"/>
              </w:rPr>
              <w:t xml:space="preserve"> Os.</w:t>
            </w:r>
          </w:p>
        </w:tc>
        <w:tc>
          <w:tcPr>
            <w:tcW w:w="1831" w:type="dxa"/>
            <w:vAlign w:val="center"/>
          </w:tcPr>
          <w:p w14:paraId="62DD068A" w14:textId="69D0CDDB" w:rsidR="008376A8" w:rsidRPr="001F1F3D" w:rsidRDefault="009C671C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styczeń - 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wrzesień</w:t>
            </w:r>
          </w:p>
        </w:tc>
        <w:tc>
          <w:tcPr>
            <w:tcW w:w="1347" w:type="dxa"/>
            <w:vAlign w:val="center"/>
          </w:tcPr>
          <w:p w14:paraId="5450C961" w14:textId="0C5EB898" w:rsidR="008376A8" w:rsidRPr="001F1F3D" w:rsidRDefault="00E864A6" w:rsidP="00C866C7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60</w:t>
            </w:r>
            <w:r w:rsidR="00557992"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</w:t>
            </w:r>
          </w:p>
        </w:tc>
        <w:tc>
          <w:tcPr>
            <w:tcW w:w="3870" w:type="dxa"/>
            <w:vAlign w:val="center"/>
          </w:tcPr>
          <w:p w14:paraId="011D4762" w14:textId="5E599E8C" w:rsidR="008376A8" w:rsidRDefault="00557992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- organizacja szkoleń (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2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x 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30</w:t>
            </w:r>
            <w:r w:rsidRPr="001F1F3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 zł)</w:t>
            </w:r>
          </w:p>
          <w:p w14:paraId="3A4A61A2" w14:textId="204DC444" w:rsidR="00327E99" w:rsidRPr="001F1F3D" w:rsidRDefault="00327E99" w:rsidP="00C866C7">
            <w:pP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W ramach kosztu jednego szkolenia zaplanowano poczęstunek dla uczestników szkoleń (15 os. x </w:t>
            </w:r>
            <w:r w:rsidR="00B41EA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3</w:t>
            </w:r>
            <w:r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0 zł)</w:t>
            </w:r>
            <w:r w:rsidR="006B40F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; koszt oszacowany na podstawie obowiązujących kosztów na </w:t>
            </w:r>
            <w:r w:rsidR="009C671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produkty</w:t>
            </w:r>
            <w:r w:rsidR="006B40FD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 xml:space="preserve"> </w:t>
            </w:r>
            <w:r w:rsidR="009C671C">
              <w:rPr>
                <w:rFonts w:ascii="Calibri Light" w:eastAsia="Times New Roman" w:hAnsi="Calibri Light" w:cs="Calibri Light"/>
                <w:bCs/>
                <w:color w:val="000000"/>
                <w:lang w:eastAsia="pl-PL"/>
              </w:rPr>
              <w:t>gastronomiczne</w:t>
            </w:r>
          </w:p>
        </w:tc>
      </w:tr>
      <w:tr w:rsidR="00C866C7" w:rsidRPr="001F1F3D" w14:paraId="1C5BA2F8" w14:textId="77777777" w:rsidTr="00DF1B0C">
        <w:trPr>
          <w:trHeight w:val="520"/>
        </w:trPr>
        <w:tc>
          <w:tcPr>
            <w:tcW w:w="3275" w:type="dxa"/>
            <w:vAlign w:val="center"/>
          </w:tcPr>
          <w:p w14:paraId="31F5FD90" w14:textId="77777777" w:rsidR="00C866C7" w:rsidRPr="001F1F3D" w:rsidRDefault="00C866C7" w:rsidP="00C866C7">
            <w:pP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Razem:</w:t>
            </w:r>
          </w:p>
        </w:tc>
        <w:tc>
          <w:tcPr>
            <w:tcW w:w="2249" w:type="dxa"/>
            <w:vAlign w:val="center"/>
          </w:tcPr>
          <w:p w14:paraId="450D440B" w14:textId="77777777" w:rsidR="00C866C7" w:rsidRPr="001F1F3D" w:rsidRDefault="00C866C7" w:rsidP="00C866C7">
            <w:pPr>
              <w:rPr>
                <w:rFonts w:ascii="Calibri Light" w:eastAsia="Times New Roman" w:hAnsi="Calibri Light" w:cs="Calibri Light"/>
                <w:b/>
                <w:i/>
                <w:color w:val="000000"/>
                <w:lang w:eastAsia="pl-PL"/>
              </w:rPr>
            </w:pPr>
          </w:p>
        </w:tc>
        <w:tc>
          <w:tcPr>
            <w:tcW w:w="2412" w:type="dxa"/>
            <w:vAlign w:val="center"/>
          </w:tcPr>
          <w:p w14:paraId="28F845D2" w14:textId="77777777" w:rsidR="00C866C7" w:rsidRPr="001F1F3D" w:rsidRDefault="00C866C7" w:rsidP="00C866C7">
            <w:pP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</w:p>
        </w:tc>
        <w:tc>
          <w:tcPr>
            <w:tcW w:w="1831" w:type="dxa"/>
            <w:vAlign w:val="center"/>
          </w:tcPr>
          <w:p w14:paraId="579B4B60" w14:textId="77777777" w:rsidR="00C866C7" w:rsidRPr="001F1F3D" w:rsidRDefault="00C866C7" w:rsidP="00C866C7">
            <w:pP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</w:p>
        </w:tc>
        <w:tc>
          <w:tcPr>
            <w:tcW w:w="1347" w:type="dxa"/>
            <w:vAlign w:val="center"/>
          </w:tcPr>
          <w:p w14:paraId="7BA783A7" w14:textId="4175AE3B" w:rsidR="00C866C7" w:rsidRPr="001F1F3D" w:rsidRDefault="00DB3C5D" w:rsidP="00C866C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  <w:r w:rsidRPr="001F1F3D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2</w:t>
            </w:r>
            <w:r w:rsidR="00B41EAC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5</w:t>
            </w:r>
            <w:r w:rsidR="00C866C7" w:rsidRPr="001F1F3D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.</w:t>
            </w:r>
            <w:r w:rsidR="00B41EAC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4</w:t>
            </w:r>
            <w:r w:rsidR="00E864A6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0</w:t>
            </w:r>
            <w:r w:rsidR="00C866C7" w:rsidRPr="001F1F3D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0</w:t>
            </w:r>
          </w:p>
        </w:tc>
        <w:tc>
          <w:tcPr>
            <w:tcW w:w="3870" w:type="dxa"/>
            <w:vAlign w:val="center"/>
          </w:tcPr>
          <w:p w14:paraId="64729F71" w14:textId="77777777" w:rsidR="00C866C7" w:rsidRPr="001F1F3D" w:rsidRDefault="00C866C7" w:rsidP="00C866C7">
            <w:pPr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</w:pPr>
          </w:p>
        </w:tc>
      </w:tr>
    </w:tbl>
    <w:p w14:paraId="5B160C7D" w14:textId="77777777" w:rsidR="009C016E" w:rsidRDefault="009C016E">
      <w:pPr>
        <w:rPr>
          <w:rFonts w:ascii="Calibri Light" w:hAnsi="Calibri Light" w:cs="Calibri Light"/>
        </w:rPr>
      </w:pPr>
    </w:p>
    <w:p w14:paraId="59CBD2FD" w14:textId="77777777" w:rsidR="00E864A6" w:rsidRDefault="00E864A6">
      <w:pPr>
        <w:rPr>
          <w:rFonts w:ascii="Calibri Light" w:hAnsi="Calibri Light" w:cs="Calibri Light"/>
        </w:rPr>
      </w:pPr>
    </w:p>
    <w:p w14:paraId="645D747D" w14:textId="01492598" w:rsidR="00904619" w:rsidRPr="00F0762C" w:rsidRDefault="00904619" w:rsidP="00904619">
      <w:pPr>
        <w:spacing w:after="0"/>
        <w:rPr>
          <w:rFonts w:ascii="Calibri Light" w:hAnsi="Calibri Light" w:cs="Calibri Light"/>
        </w:rPr>
      </w:pPr>
      <w:r w:rsidRPr="00F0762C">
        <w:rPr>
          <w:rFonts w:ascii="Calibri Light" w:hAnsi="Calibri Light" w:cs="Calibri Light"/>
        </w:rPr>
        <w:t>Kartuzy,</w:t>
      </w:r>
      <w:r w:rsidR="00F40757" w:rsidRPr="00F0762C">
        <w:rPr>
          <w:rFonts w:ascii="Calibri Light" w:hAnsi="Calibri Light" w:cs="Calibri Light"/>
        </w:rPr>
        <w:t xml:space="preserve"> </w:t>
      </w:r>
      <w:r w:rsidR="00E864A6">
        <w:rPr>
          <w:rFonts w:ascii="Calibri Light" w:hAnsi="Calibri Light" w:cs="Calibri Light"/>
        </w:rPr>
        <w:t>19</w:t>
      </w:r>
      <w:r w:rsidR="00810FAE" w:rsidRPr="00F0762C">
        <w:rPr>
          <w:rFonts w:ascii="Calibri Light" w:hAnsi="Calibri Light" w:cs="Calibri Light"/>
        </w:rPr>
        <w:t xml:space="preserve"> </w:t>
      </w:r>
      <w:r w:rsidR="009C671C">
        <w:rPr>
          <w:rFonts w:ascii="Calibri Light" w:hAnsi="Calibri Light" w:cs="Calibri Light"/>
        </w:rPr>
        <w:t>listopada</w:t>
      </w:r>
      <w:r w:rsidR="00824CE9" w:rsidRPr="00F0762C">
        <w:rPr>
          <w:rFonts w:ascii="Calibri Light" w:hAnsi="Calibri Light" w:cs="Calibri Light"/>
        </w:rPr>
        <w:t xml:space="preserve"> 20</w:t>
      </w:r>
      <w:r w:rsidR="0087419F" w:rsidRPr="00F0762C">
        <w:rPr>
          <w:rFonts w:ascii="Calibri Light" w:hAnsi="Calibri Light" w:cs="Calibri Light"/>
        </w:rPr>
        <w:t>2</w:t>
      </w:r>
      <w:r w:rsidR="00E864A6">
        <w:rPr>
          <w:rFonts w:ascii="Calibri Light" w:hAnsi="Calibri Light" w:cs="Calibri Light"/>
        </w:rPr>
        <w:t>5</w:t>
      </w:r>
      <w:r w:rsidR="00F40757" w:rsidRPr="00F0762C">
        <w:rPr>
          <w:rFonts w:ascii="Calibri Light" w:hAnsi="Calibri Light" w:cs="Calibri Light"/>
        </w:rPr>
        <w:t xml:space="preserve"> r.</w:t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  <w:t>………………………………………………………</w:t>
      </w:r>
    </w:p>
    <w:p w14:paraId="704ADE90" w14:textId="77777777" w:rsidR="009454F6" w:rsidRPr="00F0762C" w:rsidRDefault="009454F6" w:rsidP="00904619">
      <w:pPr>
        <w:spacing w:after="0"/>
        <w:rPr>
          <w:rFonts w:ascii="Calibri Light" w:hAnsi="Calibri Light" w:cs="Calibri Light"/>
        </w:rPr>
      </w:pP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</w:r>
      <w:r w:rsidRPr="00F0762C">
        <w:rPr>
          <w:rFonts w:ascii="Calibri Light" w:hAnsi="Calibri Light" w:cs="Calibri Light"/>
        </w:rPr>
        <w:tab/>
        <w:t>(podpis osób reprezentujących LGD)</w:t>
      </w:r>
    </w:p>
    <w:sectPr w:rsidR="009454F6" w:rsidRPr="00F0762C" w:rsidSect="00E864A6">
      <w:pgSz w:w="16838" w:h="11906" w:orient="landscape"/>
      <w:pgMar w:top="993" w:right="99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EE37" w14:textId="77777777" w:rsidR="005C0386" w:rsidRDefault="005C0386" w:rsidP="007A6796">
      <w:pPr>
        <w:spacing w:after="0" w:line="240" w:lineRule="auto"/>
      </w:pPr>
      <w:r>
        <w:separator/>
      </w:r>
    </w:p>
  </w:endnote>
  <w:endnote w:type="continuationSeparator" w:id="0">
    <w:p w14:paraId="0DA849E4" w14:textId="77777777" w:rsidR="005C0386" w:rsidRDefault="005C0386" w:rsidP="007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8BDE" w14:textId="77777777" w:rsidR="005C0386" w:rsidRDefault="005C0386" w:rsidP="007A6796">
      <w:pPr>
        <w:spacing w:after="0" w:line="240" w:lineRule="auto"/>
      </w:pPr>
      <w:r>
        <w:separator/>
      </w:r>
    </w:p>
  </w:footnote>
  <w:footnote w:type="continuationSeparator" w:id="0">
    <w:p w14:paraId="78CE88AF" w14:textId="77777777" w:rsidR="005C0386" w:rsidRDefault="005C0386" w:rsidP="007A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13C"/>
    <w:multiLevelType w:val="hybridMultilevel"/>
    <w:tmpl w:val="D8641B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5B45"/>
    <w:multiLevelType w:val="hybridMultilevel"/>
    <w:tmpl w:val="75BAE42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EE7379A"/>
    <w:multiLevelType w:val="hybridMultilevel"/>
    <w:tmpl w:val="5F3A9E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3A32"/>
    <w:multiLevelType w:val="hybridMultilevel"/>
    <w:tmpl w:val="B1BA9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4519"/>
    <w:multiLevelType w:val="hybridMultilevel"/>
    <w:tmpl w:val="A0903D2C"/>
    <w:lvl w:ilvl="0" w:tplc="D08E6860">
      <w:start w:val="39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4602D"/>
    <w:multiLevelType w:val="hybridMultilevel"/>
    <w:tmpl w:val="6B342980"/>
    <w:lvl w:ilvl="0" w:tplc="9E4448C6">
      <w:start w:val="39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708CF"/>
    <w:multiLevelType w:val="hybridMultilevel"/>
    <w:tmpl w:val="1C08BB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722F"/>
    <w:multiLevelType w:val="hybridMultilevel"/>
    <w:tmpl w:val="9A58B0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A2836"/>
    <w:multiLevelType w:val="hybridMultilevel"/>
    <w:tmpl w:val="706A1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11254">
    <w:abstractNumId w:val="1"/>
  </w:num>
  <w:num w:numId="2" w16cid:durableId="1581255905">
    <w:abstractNumId w:val="6"/>
  </w:num>
  <w:num w:numId="3" w16cid:durableId="200632764">
    <w:abstractNumId w:val="7"/>
  </w:num>
  <w:num w:numId="4" w16cid:durableId="375739766">
    <w:abstractNumId w:val="8"/>
  </w:num>
  <w:num w:numId="5" w16cid:durableId="585268052">
    <w:abstractNumId w:val="2"/>
  </w:num>
  <w:num w:numId="6" w16cid:durableId="1022392169">
    <w:abstractNumId w:val="0"/>
  </w:num>
  <w:num w:numId="7" w16cid:durableId="1058671693">
    <w:abstractNumId w:val="3"/>
  </w:num>
  <w:num w:numId="8" w16cid:durableId="2079087333">
    <w:abstractNumId w:val="5"/>
  </w:num>
  <w:num w:numId="9" w16cid:durableId="60608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82"/>
    <w:rsid w:val="000042C0"/>
    <w:rsid w:val="0002025B"/>
    <w:rsid w:val="000305CB"/>
    <w:rsid w:val="00035369"/>
    <w:rsid w:val="00053DF3"/>
    <w:rsid w:val="00081D40"/>
    <w:rsid w:val="00083186"/>
    <w:rsid w:val="000872C4"/>
    <w:rsid w:val="00094282"/>
    <w:rsid w:val="000B47FD"/>
    <w:rsid w:val="000B5A23"/>
    <w:rsid w:val="000E7BB1"/>
    <w:rsid w:val="000F45E5"/>
    <w:rsid w:val="00103605"/>
    <w:rsid w:val="001058FE"/>
    <w:rsid w:val="0011359A"/>
    <w:rsid w:val="00114E69"/>
    <w:rsid w:val="0013383A"/>
    <w:rsid w:val="00152516"/>
    <w:rsid w:val="00166F2F"/>
    <w:rsid w:val="00170939"/>
    <w:rsid w:val="001C7398"/>
    <w:rsid w:val="001D3C5D"/>
    <w:rsid w:val="001D593B"/>
    <w:rsid w:val="001F1F3D"/>
    <w:rsid w:val="001F331C"/>
    <w:rsid w:val="00213B09"/>
    <w:rsid w:val="00233D58"/>
    <w:rsid w:val="00243A62"/>
    <w:rsid w:val="00257C3F"/>
    <w:rsid w:val="002611F2"/>
    <w:rsid w:val="00261423"/>
    <w:rsid w:val="00261A35"/>
    <w:rsid w:val="00271BC1"/>
    <w:rsid w:val="002A32F0"/>
    <w:rsid w:val="002D2316"/>
    <w:rsid w:val="002E418B"/>
    <w:rsid w:val="0030626F"/>
    <w:rsid w:val="00322523"/>
    <w:rsid w:val="00327E99"/>
    <w:rsid w:val="003344A7"/>
    <w:rsid w:val="0037620A"/>
    <w:rsid w:val="00390BA0"/>
    <w:rsid w:val="003929D9"/>
    <w:rsid w:val="00394EA1"/>
    <w:rsid w:val="003B1A40"/>
    <w:rsid w:val="003E252B"/>
    <w:rsid w:val="003E76F7"/>
    <w:rsid w:val="00415982"/>
    <w:rsid w:val="00415E77"/>
    <w:rsid w:val="0042396D"/>
    <w:rsid w:val="00434C52"/>
    <w:rsid w:val="004509BD"/>
    <w:rsid w:val="00463838"/>
    <w:rsid w:val="00483EAB"/>
    <w:rsid w:val="004C6EAC"/>
    <w:rsid w:val="005021CC"/>
    <w:rsid w:val="00530AD4"/>
    <w:rsid w:val="005313BE"/>
    <w:rsid w:val="0053353F"/>
    <w:rsid w:val="00537867"/>
    <w:rsid w:val="00557992"/>
    <w:rsid w:val="005C0386"/>
    <w:rsid w:val="005D46B5"/>
    <w:rsid w:val="005E5903"/>
    <w:rsid w:val="005F0A19"/>
    <w:rsid w:val="00622833"/>
    <w:rsid w:val="00655020"/>
    <w:rsid w:val="00663E17"/>
    <w:rsid w:val="006712FC"/>
    <w:rsid w:val="006B3A05"/>
    <w:rsid w:val="006B40FD"/>
    <w:rsid w:val="006B7933"/>
    <w:rsid w:val="006C3DE4"/>
    <w:rsid w:val="006F45E4"/>
    <w:rsid w:val="006F5122"/>
    <w:rsid w:val="007420DD"/>
    <w:rsid w:val="00744F7C"/>
    <w:rsid w:val="007505A7"/>
    <w:rsid w:val="007A0C0F"/>
    <w:rsid w:val="007A6796"/>
    <w:rsid w:val="007B5992"/>
    <w:rsid w:val="007C698B"/>
    <w:rsid w:val="007E5ADB"/>
    <w:rsid w:val="00810FAE"/>
    <w:rsid w:val="00824CE9"/>
    <w:rsid w:val="00832CA5"/>
    <w:rsid w:val="00835BEF"/>
    <w:rsid w:val="008376A8"/>
    <w:rsid w:val="00844D9E"/>
    <w:rsid w:val="008613A2"/>
    <w:rsid w:val="00863105"/>
    <w:rsid w:val="00864031"/>
    <w:rsid w:val="00870A7A"/>
    <w:rsid w:val="0087419F"/>
    <w:rsid w:val="00875CC3"/>
    <w:rsid w:val="008A0067"/>
    <w:rsid w:val="008B4906"/>
    <w:rsid w:val="008C2BEC"/>
    <w:rsid w:val="008C52A9"/>
    <w:rsid w:val="008D1BC5"/>
    <w:rsid w:val="008D68D0"/>
    <w:rsid w:val="008E34DF"/>
    <w:rsid w:val="008F4E26"/>
    <w:rsid w:val="008F6928"/>
    <w:rsid w:val="00902B36"/>
    <w:rsid w:val="00904619"/>
    <w:rsid w:val="00927BEA"/>
    <w:rsid w:val="009314E2"/>
    <w:rsid w:val="00931E62"/>
    <w:rsid w:val="009352EF"/>
    <w:rsid w:val="009358AD"/>
    <w:rsid w:val="009453CB"/>
    <w:rsid w:val="009454F6"/>
    <w:rsid w:val="009464B2"/>
    <w:rsid w:val="0096651D"/>
    <w:rsid w:val="009A1544"/>
    <w:rsid w:val="009A6717"/>
    <w:rsid w:val="009B2EAD"/>
    <w:rsid w:val="009C016E"/>
    <w:rsid w:val="009C671C"/>
    <w:rsid w:val="009D6AB0"/>
    <w:rsid w:val="00A202F1"/>
    <w:rsid w:val="00A3344A"/>
    <w:rsid w:val="00A551F4"/>
    <w:rsid w:val="00A90C09"/>
    <w:rsid w:val="00A92FA6"/>
    <w:rsid w:val="00AA0449"/>
    <w:rsid w:val="00AA37B7"/>
    <w:rsid w:val="00AD1A94"/>
    <w:rsid w:val="00AF4982"/>
    <w:rsid w:val="00AF5B16"/>
    <w:rsid w:val="00B00F69"/>
    <w:rsid w:val="00B01016"/>
    <w:rsid w:val="00B1117C"/>
    <w:rsid w:val="00B25636"/>
    <w:rsid w:val="00B41EAC"/>
    <w:rsid w:val="00B57D53"/>
    <w:rsid w:val="00BC6BA1"/>
    <w:rsid w:val="00BE7D79"/>
    <w:rsid w:val="00C16FC4"/>
    <w:rsid w:val="00C52D27"/>
    <w:rsid w:val="00C53189"/>
    <w:rsid w:val="00C62E4F"/>
    <w:rsid w:val="00C771F0"/>
    <w:rsid w:val="00C81A3B"/>
    <w:rsid w:val="00C866C7"/>
    <w:rsid w:val="00C9470C"/>
    <w:rsid w:val="00CC065B"/>
    <w:rsid w:val="00CD155B"/>
    <w:rsid w:val="00CE793F"/>
    <w:rsid w:val="00CE7FC4"/>
    <w:rsid w:val="00CF22F2"/>
    <w:rsid w:val="00CF64A4"/>
    <w:rsid w:val="00D03184"/>
    <w:rsid w:val="00D13C71"/>
    <w:rsid w:val="00D57662"/>
    <w:rsid w:val="00D674ED"/>
    <w:rsid w:val="00D84633"/>
    <w:rsid w:val="00D853BA"/>
    <w:rsid w:val="00D9689C"/>
    <w:rsid w:val="00DB3C5D"/>
    <w:rsid w:val="00DB5BD3"/>
    <w:rsid w:val="00DD2019"/>
    <w:rsid w:val="00DD54BB"/>
    <w:rsid w:val="00DF1B0C"/>
    <w:rsid w:val="00E34059"/>
    <w:rsid w:val="00E40A5C"/>
    <w:rsid w:val="00E47C44"/>
    <w:rsid w:val="00E666AC"/>
    <w:rsid w:val="00E709F4"/>
    <w:rsid w:val="00E75F81"/>
    <w:rsid w:val="00E8010A"/>
    <w:rsid w:val="00E864A6"/>
    <w:rsid w:val="00E9186A"/>
    <w:rsid w:val="00EC1C7F"/>
    <w:rsid w:val="00EC2037"/>
    <w:rsid w:val="00EC3B18"/>
    <w:rsid w:val="00EC47D2"/>
    <w:rsid w:val="00EC597D"/>
    <w:rsid w:val="00EC7FDE"/>
    <w:rsid w:val="00EF400A"/>
    <w:rsid w:val="00EF61A0"/>
    <w:rsid w:val="00F0762C"/>
    <w:rsid w:val="00F171AD"/>
    <w:rsid w:val="00F21B1D"/>
    <w:rsid w:val="00F230B4"/>
    <w:rsid w:val="00F40757"/>
    <w:rsid w:val="00F438C4"/>
    <w:rsid w:val="00F627C7"/>
    <w:rsid w:val="00F655CF"/>
    <w:rsid w:val="00F713AC"/>
    <w:rsid w:val="00F765D2"/>
    <w:rsid w:val="00F97733"/>
    <w:rsid w:val="00FB568B"/>
    <w:rsid w:val="00FC0A6C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F60A"/>
  <w15:docId w15:val="{16E5B088-F9F9-40ED-8191-07C3B630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82"/>
    <w:pPr>
      <w:ind w:left="720"/>
      <w:contextualSpacing/>
    </w:pPr>
  </w:style>
  <w:style w:type="table" w:styleId="Tabela-Siatka">
    <w:name w:val="Table Grid"/>
    <w:basedOn w:val="Standardowy"/>
    <w:uiPriority w:val="59"/>
    <w:rsid w:val="00F6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796"/>
  </w:style>
  <w:style w:type="paragraph" w:styleId="Stopka">
    <w:name w:val="footer"/>
    <w:basedOn w:val="Normalny"/>
    <w:link w:val="StopkaZnak"/>
    <w:uiPriority w:val="99"/>
    <w:unhideWhenUsed/>
    <w:rsid w:val="007A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7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3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225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zubylg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DAC4-C754-4251-BD5C-CAA4A73E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stk1</dc:creator>
  <cp:lastModifiedBy>Aleksandra Moll</cp:lastModifiedBy>
  <cp:revision>3</cp:revision>
  <cp:lastPrinted>2025-11-19T08:33:00Z</cp:lastPrinted>
  <dcterms:created xsi:type="dcterms:W3CDTF">2025-11-19T08:36:00Z</dcterms:created>
  <dcterms:modified xsi:type="dcterms:W3CDTF">2025-11-19T08:39:00Z</dcterms:modified>
</cp:coreProperties>
</file>