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4B4C" w14:textId="77777777" w:rsidR="00E51BE3" w:rsidRDefault="00E51BE3">
      <w:pPr>
        <w:pStyle w:val="Tekstpodstawowy"/>
        <w:rPr>
          <w:rFonts w:ascii="Times New Roman"/>
          <w:sz w:val="24"/>
        </w:rPr>
      </w:pPr>
    </w:p>
    <w:p w14:paraId="05A34A07" w14:textId="77777777" w:rsidR="00E51BE3" w:rsidRDefault="00E51BE3">
      <w:pPr>
        <w:pStyle w:val="Tekstpodstawowy"/>
        <w:rPr>
          <w:rFonts w:ascii="Times New Roman"/>
          <w:sz w:val="24"/>
        </w:rPr>
      </w:pPr>
    </w:p>
    <w:p w14:paraId="645B907C" w14:textId="77777777" w:rsidR="00E51BE3" w:rsidRDefault="00E51BE3">
      <w:pPr>
        <w:pStyle w:val="Tekstpodstawowy"/>
        <w:spacing w:before="215"/>
        <w:rPr>
          <w:rFonts w:ascii="Times New Roman"/>
          <w:sz w:val="24"/>
        </w:rPr>
      </w:pPr>
    </w:p>
    <w:p w14:paraId="27C2C9C1" w14:textId="77777777" w:rsidR="00E51BE3" w:rsidRDefault="00000000">
      <w:pPr>
        <w:pStyle w:val="Tytu"/>
      </w:pPr>
      <w:r>
        <w:t>Lista</w:t>
      </w:r>
      <w:r>
        <w:rPr>
          <w:spacing w:val="7"/>
        </w:rPr>
        <w:t xml:space="preserve"> </w:t>
      </w:r>
      <w:r>
        <w:t>operacji</w:t>
      </w:r>
      <w:r>
        <w:rPr>
          <w:spacing w:val="7"/>
        </w:rPr>
        <w:t xml:space="preserve"> </w:t>
      </w:r>
      <w:r>
        <w:rPr>
          <w:spacing w:val="-2"/>
        </w:rPr>
        <w:t>wybranych</w:t>
      </w:r>
    </w:p>
    <w:p w14:paraId="76C2A962" w14:textId="77777777" w:rsidR="00E51BE3" w:rsidRDefault="00E51BE3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11948"/>
      </w:tblGrid>
      <w:tr w:rsidR="00E51BE3" w14:paraId="481F3745" w14:textId="77777777">
        <w:trPr>
          <w:trHeight w:val="404"/>
        </w:trPr>
        <w:tc>
          <w:tcPr>
            <w:tcW w:w="3983" w:type="dxa"/>
          </w:tcPr>
          <w:p w14:paraId="24E8FE41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naboru/konkursu:</w:t>
            </w:r>
          </w:p>
        </w:tc>
        <w:tc>
          <w:tcPr>
            <w:tcW w:w="11948" w:type="dxa"/>
          </w:tcPr>
          <w:p w14:paraId="196EBB96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502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239</w:t>
            </w:r>
          </w:p>
        </w:tc>
      </w:tr>
      <w:tr w:rsidR="00E51BE3" w14:paraId="1374839E" w14:textId="77777777">
        <w:trPr>
          <w:trHeight w:val="404"/>
        </w:trPr>
        <w:tc>
          <w:tcPr>
            <w:tcW w:w="3983" w:type="dxa"/>
          </w:tcPr>
          <w:p w14:paraId="70981A5F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Czas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naboru:</w:t>
            </w:r>
          </w:p>
        </w:tc>
        <w:tc>
          <w:tcPr>
            <w:tcW w:w="11948" w:type="dxa"/>
          </w:tcPr>
          <w:p w14:paraId="16389338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28.07.2025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11.08.2025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E51BE3" w14:paraId="6CB1D2C0" w14:textId="77777777">
        <w:trPr>
          <w:trHeight w:val="404"/>
        </w:trPr>
        <w:tc>
          <w:tcPr>
            <w:tcW w:w="3983" w:type="dxa"/>
          </w:tcPr>
          <w:p w14:paraId="77EA07AE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EUR:</w:t>
            </w:r>
          </w:p>
        </w:tc>
        <w:tc>
          <w:tcPr>
            <w:tcW w:w="11948" w:type="dxa"/>
          </w:tcPr>
          <w:p w14:paraId="6835A2C2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E51BE3" w14:paraId="3CD464EB" w14:textId="77777777">
        <w:trPr>
          <w:trHeight w:val="404"/>
        </w:trPr>
        <w:tc>
          <w:tcPr>
            <w:tcW w:w="3983" w:type="dxa"/>
          </w:tcPr>
          <w:p w14:paraId="7CEF0DA0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948" w:type="dxa"/>
          </w:tcPr>
          <w:p w14:paraId="79EAB952" w14:textId="77777777" w:rsidR="00E51BE3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554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775,00</w:t>
            </w:r>
          </w:p>
        </w:tc>
      </w:tr>
    </w:tbl>
    <w:p w14:paraId="3B305507" w14:textId="77777777" w:rsidR="00E51BE3" w:rsidRDefault="00E51BE3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E51BE3" w14:paraId="7AB23990" w14:textId="77777777">
        <w:trPr>
          <w:trHeight w:val="1578"/>
        </w:trPr>
        <w:tc>
          <w:tcPr>
            <w:tcW w:w="637" w:type="dxa"/>
          </w:tcPr>
          <w:p w14:paraId="483AB639" w14:textId="77777777" w:rsidR="00E51BE3" w:rsidRDefault="00000000">
            <w:pPr>
              <w:pStyle w:val="TableParagraph"/>
              <w:ind w:left="16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071" w:type="dxa"/>
          </w:tcPr>
          <w:p w14:paraId="0F6D89E4" w14:textId="77777777" w:rsidR="00E51BE3" w:rsidRDefault="00000000">
            <w:pPr>
              <w:pStyle w:val="TableParagraph"/>
              <w:spacing w:line="261" w:lineRule="auto"/>
              <w:ind w:left="22" w:right="6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Znak sprawy </w:t>
            </w:r>
            <w:r>
              <w:rPr>
                <w:b/>
                <w:spacing w:val="-2"/>
                <w:sz w:val="17"/>
              </w:rPr>
              <w:t xml:space="preserve">(indywidualne </w:t>
            </w:r>
            <w:r>
              <w:rPr>
                <w:b/>
                <w:sz w:val="17"/>
              </w:rPr>
              <w:t>oznaczenie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sprawy)</w:t>
            </w:r>
          </w:p>
        </w:tc>
        <w:tc>
          <w:tcPr>
            <w:tcW w:w="1274" w:type="dxa"/>
          </w:tcPr>
          <w:p w14:paraId="784FB9DB" w14:textId="77777777" w:rsidR="00E51BE3" w:rsidRDefault="00000000">
            <w:pPr>
              <w:pStyle w:val="TableParagraph"/>
              <w:spacing w:line="261" w:lineRule="auto"/>
              <w:ind w:left="22" w:right="67" w:firstLine="17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Nr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identyfikac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yjny</w:t>
            </w:r>
            <w:proofErr w:type="spellEnd"/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podmiotu </w:t>
            </w:r>
            <w:r>
              <w:rPr>
                <w:b/>
                <w:spacing w:val="-2"/>
                <w:sz w:val="17"/>
              </w:rPr>
              <w:t xml:space="preserve">ubiegającego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wsparcie</w:t>
            </w:r>
          </w:p>
        </w:tc>
        <w:tc>
          <w:tcPr>
            <w:tcW w:w="4779" w:type="dxa"/>
          </w:tcPr>
          <w:p w14:paraId="2599F215" w14:textId="77777777" w:rsidR="00E51BE3" w:rsidRDefault="00000000">
            <w:pPr>
              <w:pStyle w:val="TableParagraph"/>
              <w:ind w:left="143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Tytuł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operacji/wniosku</w:t>
            </w:r>
          </w:p>
        </w:tc>
        <w:tc>
          <w:tcPr>
            <w:tcW w:w="1434" w:type="dxa"/>
          </w:tcPr>
          <w:p w14:paraId="1DE8DC48" w14:textId="77777777" w:rsidR="00E51BE3" w:rsidRDefault="00000000">
            <w:pPr>
              <w:pStyle w:val="TableParagraph"/>
              <w:spacing w:line="261" w:lineRule="auto"/>
              <w:ind w:left="97" w:right="139" w:firstLine="2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Wnioskowana </w:t>
            </w:r>
            <w:r>
              <w:rPr>
                <w:b/>
                <w:sz w:val="17"/>
              </w:rPr>
              <w:t>kwota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pomocy</w:t>
            </w:r>
          </w:p>
        </w:tc>
        <w:tc>
          <w:tcPr>
            <w:tcW w:w="1434" w:type="dxa"/>
          </w:tcPr>
          <w:p w14:paraId="09578908" w14:textId="77777777" w:rsidR="00E51BE3" w:rsidRDefault="00000000">
            <w:pPr>
              <w:pStyle w:val="TableParagraph"/>
              <w:spacing w:line="261" w:lineRule="auto"/>
              <w:ind w:right="9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Liczba otrzymanych </w:t>
            </w:r>
            <w:r>
              <w:rPr>
                <w:b/>
                <w:sz w:val="17"/>
              </w:rPr>
              <w:t xml:space="preserve">punktów w </w:t>
            </w:r>
            <w:r>
              <w:rPr>
                <w:b/>
                <w:spacing w:val="-2"/>
                <w:sz w:val="17"/>
              </w:rPr>
              <w:t>ramach lokalnych kryteriów wyboru</w:t>
            </w:r>
          </w:p>
        </w:tc>
        <w:tc>
          <w:tcPr>
            <w:tcW w:w="1434" w:type="dxa"/>
          </w:tcPr>
          <w:p w14:paraId="7E30A755" w14:textId="77777777" w:rsidR="00E51BE3" w:rsidRDefault="00000000">
            <w:pPr>
              <w:pStyle w:val="TableParagraph"/>
              <w:spacing w:line="261" w:lineRule="auto"/>
              <w:ind w:left="323" w:hanging="2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Ustalona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kwota </w:t>
            </w:r>
            <w:r>
              <w:rPr>
                <w:b/>
                <w:spacing w:val="-2"/>
                <w:sz w:val="17"/>
              </w:rPr>
              <w:t>wsparcia</w:t>
            </w:r>
          </w:p>
        </w:tc>
        <w:tc>
          <w:tcPr>
            <w:tcW w:w="1434" w:type="dxa"/>
          </w:tcPr>
          <w:p w14:paraId="2B906742" w14:textId="77777777" w:rsidR="00E51BE3" w:rsidRDefault="00000000">
            <w:pPr>
              <w:pStyle w:val="TableParagraph"/>
              <w:spacing w:line="261" w:lineRule="auto"/>
              <w:ind w:right="9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Kwalifikowalne wydatki publiczne</w:t>
            </w:r>
            <w:r>
              <w:rPr>
                <w:b/>
                <w:spacing w:val="-2"/>
                <w:sz w:val="17"/>
                <w:vertAlign w:val="superscript"/>
              </w:rPr>
              <w:t>2</w:t>
            </w:r>
          </w:p>
        </w:tc>
        <w:tc>
          <w:tcPr>
            <w:tcW w:w="1434" w:type="dxa"/>
          </w:tcPr>
          <w:p w14:paraId="5DD620B9" w14:textId="77777777" w:rsidR="00E51BE3" w:rsidRDefault="00000000">
            <w:pPr>
              <w:pStyle w:val="TableParagraph"/>
              <w:spacing w:line="261" w:lineRule="auto"/>
              <w:ind w:left="363" w:right="139" w:hanging="24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Intensywność pomocy</w:t>
            </w:r>
          </w:p>
        </w:tc>
      </w:tr>
      <w:tr w:rsidR="00E51BE3" w14:paraId="075079DD" w14:textId="77777777">
        <w:trPr>
          <w:trHeight w:val="303"/>
        </w:trPr>
        <w:tc>
          <w:tcPr>
            <w:tcW w:w="15931" w:type="dxa"/>
            <w:gridSpan w:val="9"/>
            <w:tcBorders>
              <w:top w:val="nil"/>
            </w:tcBorders>
          </w:tcPr>
          <w:p w14:paraId="225739C8" w14:textId="77777777" w:rsidR="00E51BE3" w:rsidRDefault="00000000">
            <w:pPr>
              <w:pStyle w:val="TableParagraph"/>
              <w:ind w:left="0" w:right="46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MIEŚCI SIĘ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51BE3" w14:paraId="2B2F23CF" w14:textId="77777777">
        <w:trPr>
          <w:trHeight w:val="516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5FBC59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07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4C96A7D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UM11.65721.00165.2025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07142E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069093421</w:t>
            </w:r>
          </w:p>
        </w:tc>
        <w:tc>
          <w:tcPr>
            <w:tcW w:w="477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09DE939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Zakup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strojów,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stworzenie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utworu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muzycznego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produkcja </w:t>
            </w:r>
            <w:r>
              <w:rPr>
                <w:sz w:val="17"/>
              </w:rPr>
              <w:t>teledysku dla Kaszubskiego Zespołu Dziecięcego "Motylki"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09189C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901D789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B68BD3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41EC418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B55872A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2E9B9AF5" w14:textId="77777777">
        <w:trPr>
          <w:trHeight w:val="728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7D95F7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EEEEF6F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UM11.65721.00167.2025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F6452D6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074804744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CAA999" w14:textId="77777777" w:rsidR="00E51BE3" w:rsidRDefault="00000000">
            <w:pPr>
              <w:pStyle w:val="TableParagraph"/>
              <w:spacing w:line="261" w:lineRule="auto"/>
              <w:ind w:right="43"/>
              <w:jc w:val="left"/>
              <w:rPr>
                <w:sz w:val="17"/>
              </w:rPr>
            </w:pPr>
            <w:r>
              <w:rPr>
                <w:sz w:val="17"/>
              </w:rPr>
              <w:t xml:space="preserve">"Kultywowanie i propagowanie dziedzictwa kulturowego </w:t>
            </w:r>
            <w:r>
              <w:rPr>
                <w:spacing w:val="-2"/>
                <w:sz w:val="17"/>
              </w:rPr>
              <w:t>Kaszub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strojów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instrumentów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ludowych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dla </w:t>
            </w:r>
            <w:r>
              <w:rPr>
                <w:sz w:val="17"/>
              </w:rPr>
              <w:t>zespołu dziecięcego '</w:t>
            </w:r>
            <w:proofErr w:type="spellStart"/>
            <w:r>
              <w:rPr>
                <w:sz w:val="17"/>
              </w:rPr>
              <w:t>Czinda</w:t>
            </w:r>
            <w:proofErr w:type="spellEnd"/>
            <w:r>
              <w:rPr>
                <w:sz w:val="17"/>
              </w:rPr>
              <w:t xml:space="preserve"> Da'"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7D8FB7F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34F15B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1C0F11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B7AE54E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4BBAAFF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1A25CB54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29463D3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C65FAF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UM11.65721.00166.2025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25181BC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067095822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BEAD5E0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Orkiestra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Dęta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Ziemi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Kaszubskiej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muzyczne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dziedzictwo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 nowoczesność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1BBE4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25F83B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54C8F65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25EAF6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B3ADF8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11A7116C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6F60CE3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8594339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UM11.65721.00147.2025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374A49E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063809470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CDC231B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z w:val="17"/>
              </w:rPr>
              <w:t xml:space="preserve">Promocja współczesnej kaszubskiej literatury muzycznej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działalność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artystyczną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Chóru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Kameralnego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Discantus</w:t>
            </w:r>
            <w:proofErr w:type="spellEnd"/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43B9741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D26674A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5555116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146C3E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8969A7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6CB1E234" w14:textId="77777777">
        <w:trPr>
          <w:trHeight w:val="728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154297C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4C85E4E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UM11.65721.00152.2025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D68B29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081727082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A57FE9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Zakup tradycyjnych strojów kaszubskich oraz współczesnych </w:t>
            </w:r>
            <w:r>
              <w:rPr>
                <w:sz w:val="17"/>
              </w:rPr>
              <w:t>strojów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inspirowanych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folklorem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regionu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Koła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Gospodyń Wiejskich w Sulęczynie.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228C338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974,91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0D61051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F3CBD27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974,91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831772E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974,91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CB5FCD8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7AF7B15C" w14:textId="77777777">
        <w:trPr>
          <w:trHeight w:val="303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F3FC8EB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D0BCC17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UM11.65721.00156.2025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8A17DC6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063842646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62F297" w14:textId="77777777" w:rsidR="00E51BE3" w:rsidRDefault="0000000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Kaszubski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strój-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cyfrowa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podróż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korzeni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D0166A4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79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9CB8EFA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38C7CA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79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A556859" w14:textId="77777777" w:rsidR="00E51BE3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79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991019C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5859A17C" w14:textId="77777777">
        <w:trPr>
          <w:trHeight w:val="265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B5C01A6" w14:textId="77777777" w:rsidR="00E51BE3" w:rsidRDefault="00000000">
            <w:pPr>
              <w:pStyle w:val="TableParagraph"/>
              <w:spacing w:line="193" w:lineRule="exact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3B7EE15" w14:textId="77777777" w:rsidR="00E51BE3" w:rsidRDefault="00000000">
            <w:pPr>
              <w:pStyle w:val="TableParagraph"/>
              <w:spacing w:line="193" w:lineRule="exact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UM11.65721.00175.2025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2357EFC" w14:textId="77777777" w:rsidR="00E51BE3" w:rsidRDefault="00000000">
            <w:pPr>
              <w:pStyle w:val="TableParagraph"/>
              <w:spacing w:line="193" w:lineRule="exact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083105151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9555DD7" w14:textId="77777777" w:rsidR="00E51BE3" w:rsidRDefault="00000000">
            <w:pPr>
              <w:pStyle w:val="TableParagraph"/>
              <w:spacing w:line="193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Ożywiamy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historię-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Szlak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norbertański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AFDE835" w14:textId="77777777" w:rsidR="00E51BE3" w:rsidRDefault="00000000">
            <w:pPr>
              <w:pStyle w:val="TableParagraph"/>
              <w:spacing w:line="193" w:lineRule="exact"/>
              <w:ind w:left="47" w:right="91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123,00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C210B2" w14:textId="77777777" w:rsidR="00E51BE3" w:rsidRDefault="00000000">
            <w:pPr>
              <w:pStyle w:val="TableParagraph"/>
              <w:spacing w:line="193" w:lineRule="exact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5075588" w14:textId="77777777" w:rsidR="00E51BE3" w:rsidRDefault="00000000">
            <w:pPr>
              <w:pStyle w:val="TableParagraph"/>
              <w:spacing w:line="193" w:lineRule="exact"/>
              <w:ind w:right="91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123,00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5690638" w14:textId="77777777" w:rsidR="00E51BE3" w:rsidRDefault="00000000">
            <w:pPr>
              <w:pStyle w:val="TableParagraph"/>
              <w:spacing w:line="193" w:lineRule="exact"/>
              <w:ind w:right="91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9205495" w14:textId="77777777" w:rsidR="00E51BE3" w:rsidRDefault="00000000">
            <w:pPr>
              <w:pStyle w:val="TableParagraph"/>
              <w:spacing w:line="193" w:lineRule="exact"/>
              <w:ind w:right="92"/>
              <w:rPr>
                <w:sz w:val="17"/>
              </w:rPr>
            </w:pPr>
            <w:r>
              <w:rPr>
                <w:spacing w:val="-5"/>
                <w:sz w:val="17"/>
              </w:rPr>
              <w:t>99%</w:t>
            </w:r>
          </w:p>
        </w:tc>
      </w:tr>
    </w:tbl>
    <w:p w14:paraId="0194E539" w14:textId="77777777" w:rsidR="00E51BE3" w:rsidRDefault="00E51BE3">
      <w:pPr>
        <w:pStyle w:val="TableParagraph"/>
        <w:spacing w:line="193" w:lineRule="exact"/>
        <w:rPr>
          <w:sz w:val="17"/>
        </w:rPr>
        <w:sectPr w:rsidR="00E51B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240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E51BE3" w14:paraId="6DECEBA1" w14:textId="77777777">
        <w:trPr>
          <w:trHeight w:val="728"/>
        </w:trPr>
        <w:tc>
          <w:tcPr>
            <w:tcW w:w="637" w:type="dxa"/>
          </w:tcPr>
          <w:p w14:paraId="482A60A6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8.</w:t>
            </w:r>
          </w:p>
        </w:tc>
        <w:tc>
          <w:tcPr>
            <w:tcW w:w="2071" w:type="dxa"/>
          </w:tcPr>
          <w:p w14:paraId="1CCA88D7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UM11.65721.00149.2025</w:t>
            </w:r>
          </w:p>
        </w:tc>
        <w:tc>
          <w:tcPr>
            <w:tcW w:w="1274" w:type="dxa"/>
          </w:tcPr>
          <w:p w14:paraId="20F05874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083103826</w:t>
            </w:r>
          </w:p>
        </w:tc>
        <w:tc>
          <w:tcPr>
            <w:tcW w:w="4779" w:type="dxa"/>
          </w:tcPr>
          <w:p w14:paraId="3F7E2465" w14:textId="77777777" w:rsidR="00E51BE3" w:rsidRDefault="00000000">
            <w:pPr>
              <w:pStyle w:val="TableParagraph"/>
              <w:spacing w:line="261" w:lineRule="auto"/>
              <w:ind w:right="43"/>
              <w:jc w:val="left"/>
              <w:rPr>
                <w:sz w:val="17"/>
              </w:rPr>
            </w:pPr>
            <w:r>
              <w:rPr>
                <w:sz w:val="17"/>
              </w:rPr>
              <w:t xml:space="preserve">Zachowanie i propagowanie dziedzictwa kulturowego </w:t>
            </w:r>
            <w:r>
              <w:rPr>
                <w:spacing w:val="-2"/>
                <w:sz w:val="17"/>
              </w:rPr>
              <w:t>Szwajcarii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Kaszubskiej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strojów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instrumentów </w:t>
            </w:r>
            <w:r>
              <w:rPr>
                <w:sz w:val="17"/>
              </w:rPr>
              <w:t>dla Orkiestry Dętej w Stężycy.</w:t>
            </w:r>
          </w:p>
        </w:tc>
        <w:tc>
          <w:tcPr>
            <w:tcW w:w="1434" w:type="dxa"/>
          </w:tcPr>
          <w:p w14:paraId="654710C1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146,00</w:t>
            </w:r>
          </w:p>
        </w:tc>
        <w:tc>
          <w:tcPr>
            <w:tcW w:w="1434" w:type="dxa"/>
          </w:tcPr>
          <w:p w14:paraId="725AA2B0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</w:tcPr>
          <w:p w14:paraId="1A202D54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146,00</w:t>
            </w:r>
          </w:p>
        </w:tc>
        <w:tc>
          <w:tcPr>
            <w:tcW w:w="1434" w:type="dxa"/>
          </w:tcPr>
          <w:p w14:paraId="5F77BEDD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146,00</w:t>
            </w:r>
          </w:p>
        </w:tc>
        <w:tc>
          <w:tcPr>
            <w:tcW w:w="1434" w:type="dxa"/>
          </w:tcPr>
          <w:p w14:paraId="0FE20BD7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45C1CF09" w14:textId="77777777">
        <w:trPr>
          <w:trHeight w:val="516"/>
        </w:trPr>
        <w:tc>
          <w:tcPr>
            <w:tcW w:w="637" w:type="dxa"/>
          </w:tcPr>
          <w:p w14:paraId="351865FE" w14:textId="77777777" w:rsidR="00E51BE3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2071" w:type="dxa"/>
          </w:tcPr>
          <w:p w14:paraId="040D8756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UM11.65721.00151.2025</w:t>
            </w:r>
          </w:p>
        </w:tc>
        <w:tc>
          <w:tcPr>
            <w:tcW w:w="1274" w:type="dxa"/>
          </w:tcPr>
          <w:p w14:paraId="160D9B5A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067903823</w:t>
            </w:r>
          </w:p>
        </w:tc>
        <w:tc>
          <w:tcPr>
            <w:tcW w:w="4779" w:type="dxa"/>
          </w:tcPr>
          <w:p w14:paraId="230D8C83" w14:textId="77777777" w:rsidR="00E51BE3" w:rsidRDefault="00000000">
            <w:pPr>
              <w:pStyle w:val="TableParagraph"/>
              <w:spacing w:line="261" w:lineRule="auto"/>
              <w:ind w:right="7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Dźwięki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Kaszub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instrumentów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dętych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rzecz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ochrony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 rozwoju tradycji muzycznej Kaszub</w:t>
            </w:r>
          </w:p>
        </w:tc>
        <w:tc>
          <w:tcPr>
            <w:tcW w:w="1434" w:type="dxa"/>
          </w:tcPr>
          <w:p w14:paraId="59D435A3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982,00</w:t>
            </w:r>
          </w:p>
        </w:tc>
        <w:tc>
          <w:tcPr>
            <w:tcW w:w="1434" w:type="dxa"/>
          </w:tcPr>
          <w:p w14:paraId="3D1A82F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</w:tcPr>
          <w:p w14:paraId="3D1EDB8D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982,00</w:t>
            </w:r>
          </w:p>
        </w:tc>
        <w:tc>
          <w:tcPr>
            <w:tcW w:w="1434" w:type="dxa"/>
          </w:tcPr>
          <w:p w14:paraId="63D9954D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982,00</w:t>
            </w:r>
          </w:p>
        </w:tc>
        <w:tc>
          <w:tcPr>
            <w:tcW w:w="1434" w:type="dxa"/>
          </w:tcPr>
          <w:p w14:paraId="2D418616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7C56BE28" w14:textId="77777777">
        <w:trPr>
          <w:trHeight w:val="303"/>
        </w:trPr>
        <w:tc>
          <w:tcPr>
            <w:tcW w:w="8761" w:type="dxa"/>
            <w:gridSpan w:val="4"/>
            <w:tcBorders>
              <w:top w:val="nil"/>
            </w:tcBorders>
          </w:tcPr>
          <w:p w14:paraId="37306C54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nil"/>
            </w:tcBorders>
          </w:tcPr>
          <w:p w14:paraId="57B8A71C" w14:textId="77777777" w:rsidR="00E51BE3" w:rsidRDefault="00000000">
            <w:pPr>
              <w:pStyle w:val="TableParagraph"/>
              <w:ind w:left="29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(mieszczące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</w:tcPr>
          <w:p w14:paraId="61EFB9C8" w14:textId="77777777" w:rsidR="00E51BE3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546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215,91</w:t>
            </w:r>
          </w:p>
        </w:tc>
        <w:tc>
          <w:tcPr>
            <w:tcW w:w="1434" w:type="dxa"/>
          </w:tcPr>
          <w:p w14:paraId="44B71AFA" w14:textId="77777777" w:rsidR="00E51BE3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546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792,91</w:t>
            </w:r>
          </w:p>
        </w:tc>
        <w:tc>
          <w:tcPr>
            <w:tcW w:w="1434" w:type="dxa"/>
            <w:shd w:val="clear" w:color="auto" w:fill="EDEDED"/>
          </w:tcPr>
          <w:p w14:paraId="3F92C32F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51BE3" w14:paraId="30804252" w14:textId="77777777">
        <w:trPr>
          <w:trHeight w:val="303"/>
        </w:trPr>
        <w:tc>
          <w:tcPr>
            <w:tcW w:w="15931" w:type="dxa"/>
            <w:gridSpan w:val="9"/>
            <w:tcBorders>
              <w:top w:val="nil"/>
            </w:tcBorders>
          </w:tcPr>
          <w:p w14:paraId="26CA0DCD" w14:textId="77777777" w:rsidR="00E51BE3" w:rsidRDefault="00000000">
            <w:pPr>
              <w:pStyle w:val="TableParagraph"/>
              <w:ind w:left="0" w:right="46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NIE MIEŚCI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51BE3" w14:paraId="102D65EA" w14:textId="77777777">
        <w:trPr>
          <w:trHeight w:val="516"/>
        </w:trPr>
        <w:tc>
          <w:tcPr>
            <w:tcW w:w="637" w:type="dxa"/>
          </w:tcPr>
          <w:p w14:paraId="437D1D41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2071" w:type="dxa"/>
          </w:tcPr>
          <w:p w14:paraId="31D81BCF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UM11.65721.00168.2025</w:t>
            </w:r>
          </w:p>
        </w:tc>
        <w:tc>
          <w:tcPr>
            <w:tcW w:w="1274" w:type="dxa"/>
          </w:tcPr>
          <w:p w14:paraId="4AAF9BD5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080240426</w:t>
            </w:r>
          </w:p>
        </w:tc>
        <w:tc>
          <w:tcPr>
            <w:tcW w:w="4779" w:type="dxa"/>
          </w:tcPr>
          <w:p w14:paraId="4DFA06BB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Haftuję,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kultywuję,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promuję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zyskuję!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Podniesienie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poziomu </w:t>
            </w:r>
            <w:r>
              <w:rPr>
                <w:sz w:val="17"/>
              </w:rPr>
              <w:t>edukacji regionalnej w Goręczynie.</w:t>
            </w:r>
          </w:p>
        </w:tc>
        <w:tc>
          <w:tcPr>
            <w:tcW w:w="1434" w:type="dxa"/>
          </w:tcPr>
          <w:p w14:paraId="0BE1114C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996,84</w:t>
            </w:r>
          </w:p>
        </w:tc>
        <w:tc>
          <w:tcPr>
            <w:tcW w:w="1434" w:type="dxa"/>
          </w:tcPr>
          <w:p w14:paraId="5461508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</w:tcPr>
          <w:p w14:paraId="345AFC32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996,84</w:t>
            </w:r>
          </w:p>
        </w:tc>
        <w:tc>
          <w:tcPr>
            <w:tcW w:w="1434" w:type="dxa"/>
          </w:tcPr>
          <w:p w14:paraId="2189EA00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996,84</w:t>
            </w:r>
          </w:p>
        </w:tc>
        <w:tc>
          <w:tcPr>
            <w:tcW w:w="1434" w:type="dxa"/>
          </w:tcPr>
          <w:p w14:paraId="42E2C1B0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3E4702B3" w14:textId="77777777">
        <w:trPr>
          <w:trHeight w:val="728"/>
        </w:trPr>
        <w:tc>
          <w:tcPr>
            <w:tcW w:w="637" w:type="dxa"/>
          </w:tcPr>
          <w:p w14:paraId="38AB87D7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2071" w:type="dxa"/>
          </w:tcPr>
          <w:p w14:paraId="27872809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UM11.65721.00177.2025</w:t>
            </w:r>
          </w:p>
        </w:tc>
        <w:tc>
          <w:tcPr>
            <w:tcW w:w="1274" w:type="dxa"/>
          </w:tcPr>
          <w:p w14:paraId="0717AE73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083105365</w:t>
            </w:r>
          </w:p>
        </w:tc>
        <w:tc>
          <w:tcPr>
            <w:tcW w:w="4779" w:type="dxa"/>
          </w:tcPr>
          <w:p w14:paraId="328C28B3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z w:val="17"/>
              </w:rPr>
              <w:t xml:space="preserve">Zakup strojów rybackich oraz rekwizytów i zrealizowanie </w:t>
            </w:r>
            <w:r>
              <w:rPr>
                <w:spacing w:val="-2"/>
                <w:sz w:val="17"/>
              </w:rPr>
              <w:t>przedstawienia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sceny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obrazy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życia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rybaków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Kaszubski </w:t>
            </w:r>
            <w:r>
              <w:rPr>
                <w:sz w:val="17"/>
              </w:rPr>
              <w:t>Zespół Pieśni i Tańca "</w:t>
            </w:r>
            <w:proofErr w:type="spellStart"/>
            <w:r>
              <w:rPr>
                <w:sz w:val="17"/>
              </w:rPr>
              <w:t>Przodkowianie</w:t>
            </w:r>
            <w:proofErr w:type="spellEnd"/>
            <w:r>
              <w:rPr>
                <w:sz w:val="17"/>
              </w:rPr>
              <w:t>"</w:t>
            </w:r>
          </w:p>
        </w:tc>
        <w:tc>
          <w:tcPr>
            <w:tcW w:w="1434" w:type="dxa"/>
          </w:tcPr>
          <w:p w14:paraId="46023A5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5E84D0E1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4" w:type="dxa"/>
          </w:tcPr>
          <w:p w14:paraId="284E2733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594292BD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6A0433E0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14BBA5F4" w14:textId="77777777">
        <w:trPr>
          <w:trHeight w:val="728"/>
        </w:trPr>
        <w:tc>
          <w:tcPr>
            <w:tcW w:w="637" w:type="dxa"/>
          </w:tcPr>
          <w:p w14:paraId="453F5D33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2071" w:type="dxa"/>
          </w:tcPr>
          <w:p w14:paraId="2AE75501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UM11.65721.00162.2025</w:t>
            </w:r>
          </w:p>
        </w:tc>
        <w:tc>
          <w:tcPr>
            <w:tcW w:w="1274" w:type="dxa"/>
          </w:tcPr>
          <w:p w14:paraId="07B4DB49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074814253</w:t>
            </w:r>
          </w:p>
        </w:tc>
        <w:tc>
          <w:tcPr>
            <w:tcW w:w="4779" w:type="dxa"/>
          </w:tcPr>
          <w:p w14:paraId="404D43C8" w14:textId="77777777" w:rsidR="00E51BE3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z w:val="17"/>
              </w:rPr>
              <w:t xml:space="preserve">Gry i zabawy po kaszubsku w poszukiwaniu kultury i tradycji </w:t>
            </w:r>
            <w:r>
              <w:rPr>
                <w:spacing w:val="-2"/>
                <w:sz w:val="17"/>
              </w:rPr>
              <w:t>naszych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przodków.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Warsztaty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kulinarne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związane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wypiekiem </w:t>
            </w:r>
            <w:r>
              <w:rPr>
                <w:sz w:val="17"/>
              </w:rPr>
              <w:t>bułek połączone z ekologią i edukacją.</w:t>
            </w:r>
          </w:p>
        </w:tc>
        <w:tc>
          <w:tcPr>
            <w:tcW w:w="1434" w:type="dxa"/>
          </w:tcPr>
          <w:p w14:paraId="6F2E1556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434" w:type="dxa"/>
          </w:tcPr>
          <w:p w14:paraId="55F58199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434" w:type="dxa"/>
          </w:tcPr>
          <w:p w14:paraId="4679A013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434" w:type="dxa"/>
          </w:tcPr>
          <w:p w14:paraId="42FEDC68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434" w:type="dxa"/>
          </w:tcPr>
          <w:p w14:paraId="465A6403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79E707C0" w14:textId="77777777">
        <w:trPr>
          <w:trHeight w:val="303"/>
        </w:trPr>
        <w:tc>
          <w:tcPr>
            <w:tcW w:w="637" w:type="dxa"/>
          </w:tcPr>
          <w:p w14:paraId="7DDA3377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2071" w:type="dxa"/>
          </w:tcPr>
          <w:p w14:paraId="36F5546B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UM11.65721.00164.2025</w:t>
            </w:r>
          </w:p>
        </w:tc>
        <w:tc>
          <w:tcPr>
            <w:tcW w:w="1274" w:type="dxa"/>
          </w:tcPr>
          <w:p w14:paraId="7CB44DD5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083120454</w:t>
            </w:r>
          </w:p>
        </w:tc>
        <w:tc>
          <w:tcPr>
            <w:tcW w:w="4779" w:type="dxa"/>
          </w:tcPr>
          <w:p w14:paraId="2C1AD0BA" w14:textId="77777777" w:rsidR="00E51BE3" w:rsidRDefault="00000000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Ściegi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Pomorza</w:t>
            </w:r>
          </w:p>
        </w:tc>
        <w:tc>
          <w:tcPr>
            <w:tcW w:w="1434" w:type="dxa"/>
          </w:tcPr>
          <w:p w14:paraId="1BC63C39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092,00</w:t>
            </w:r>
          </w:p>
        </w:tc>
        <w:tc>
          <w:tcPr>
            <w:tcW w:w="1434" w:type="dxa"/>
          </w:tcPr>
          <w:p w14:paraId="1F012994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434" w:type="dxa"/>
          </w:tcPr>
          <w:p w14:paraId="0AA4E890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092,00</w:t>
            </w:r>
          </w:p>
        </w:tc>
        <w:tc>
          <w:tcPr>
            <w:tcW w:w="1434" w:type="dxa"/>
          </w:tcPr>
          <w:p w14:paraId="737A8EF6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092,00</w:t>
            </w:r>
          </w:p>
        </w:tc>
        <w:tc>
          <w:tcPr>
            <w:tcW w:w="1434" w:type="dxa"/>
          </w:tcPr>
          <w:p w14:paraId="3FCB6B7A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4F8163FE" w14:textId="77777777">
        <w:trPr>
          <w:trHeight w:val="516"/>
        </w:trPr>
        <w:tc>
          <w:tcPr>
            <w:tcW w:w="637" w:type="dxa"/>
          </w:tcPr>
          <w:p w14:paraId="2F214830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2071" w:type="dxa"/>
          </w:tcPr>
          <w:p w14:paraId="2ADB2198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UM11.65721.00171.2025</w:t>
            </w:r>
          </w:p>
        </w:tc>
        <w:tc>
          <w:tcPr>
            <w:tcW w:w="1274" w:type="dxa"/>
          </w:tcPr>
          <w:p w14:paraId="33A49AFD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064923874</w:t>
            </w:r>
          </w:p>
        </w:tc>
        <w:tc>
          <w:tcPr>
            <w:tcW w:w="4779" w:type="dxa"/>
          </w:tcPr>
          <w:p w14:paraId="4CDA9C6C" w14:textId="77777777" w:rsidR="00E51BE3" w:rsidRDefault="00000000">
            <w:pPr>
              <w:pStyle w:val="TableParagraph"/>
              <w:spacing w:line="261" w:lineRule="auto"/>
              <w:ind w:right="4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Szwajcaria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Kaszubska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opowieść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naszym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dziedzictwie kultury.</w:t>
            </w:r>
          </w:p>
        </w:tc>
        <w:tc>
          <w:tcPr>
            <w:tcW w:w="1434" w:type="dxa"/>
          </w:tcPr>
          <w:p w14:paraId="79AFC421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602,20</w:t>
            </w:r>
          </w:p>
        </w:tc>
        <w:tc>
          <w:tcPr>
            <w:tcW w:w="1434" w:type="dxa"/>
          </w:tcPr>
          <w:p w14:paraId="67043194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434" w:type="dxa"/>
          </w:tcPr>
          <w:p w14:paraId="26EEE3E4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602,20</w:t>
            </w:r>
          </w:p>
        </w:tc>
        <w:tc>
          <w:tcPr>
            <w:tcW w:w="1434" w:type="dxa"/>
          </w:tcPr>
          <w:p w14:paraId="35A97599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602,20</w:t>
            </w:r>
          </w:p>
        </w:tc>
        <w:tc>
          <w:tcPr>
            <w:tcW w:w="1434" w:type="dxa"/>
          </w:tcPr>
          <w:p w14:paraId="41114B45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46CF2105" w14:textId="77777777">
        <w:trPr>
          <w:trHeight w:val="303"/>
        </w:trPr>
        <w:tc>
          <w:tcPr>
            <w:tcW w:w="637" w:type="dxa"/>
          </w:tcPr>
          <w:p w14:paraId="31E5DD84" w14:textId="77777777" w:rsidR="00E51BE3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2071" w:type="dxa"/>
          </w:tcPr>
          <w:p w14:paraId="5A6FED6A" w14:textId="77777777" w:rsidR="00E51BE3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UM11.65721.00159.2025</w:t>
            </w:r>
          </w:p>
        </w:tc>
        <w:tc>
          <w:tcPr>
            <w:tcW w:w="1274" w:type="dxa"/>
          </w:tcPr>
          <w:p w14:paraId="12F3DAE5" w14:textId="77777777" w:rsidR="00E51BE3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083104031</w:t>
            </w:r>
          </w:p>
        </w:tc>
        <w:tc>
          <w:tcPr>
            <w:tcW w:w="4779" w:type="dxa"/>
          </w:tcPr>
          <w:p w14:paraId="30213F6F" w14:textId="77777777" w:rsidR="00E51BE3" w:rsidRDefault="0000000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„Historia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majątku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ziemskiego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Borczu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"</w:t>
            </w:r>
          </w:p>
        </w:tc>
        <w:tc>
          <w:tcPr>
            <w:tcW w:w="1434" w:type="dxa"/>
          </w:tcPr>
          <w:p w14:paraId="068B60AA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100,00</w:t>
            </w:r>
          </w:p>
        </w:tc>
        <w:tc>
          <w:tcPr>
            <w:tcW w:w="1434" w:type="dxa"/>
          </w:tcPr>
          <w:p w14:paraId="2C081D58" w14:textId="77777777" w:rsidR="00E51BE3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34" w:type="dxa"/>
          </w:tcPr>
          <w:p w14:paraId="4E5A8CAA" w14:textId="77777777" w:rsidR="00E51BE3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53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100,00</w:t>
            </w:r>
          </w:p>
        </w:tc>
        <w:tc>
          <w:tcPr>
            <w:tcW w:w="1434" w:type="dxa"/>
          </w:tcPr>
          <w:p w14:paraId="02D32B7B" w14:textId="77777777" w:rsidR="00E51BE3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53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100,00</w:t>
            </w:r>
          </w:p>
        </w:tc>
        <w:tc>
          <w:tcPr>
            <w:tcW w:w="1434" w:type="dxa"/>
          </w:tcPr>
          <w:p w14:paraId="7A37B95D" w14:textId="77777777" w:rsidR="00E51BE3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E51BE3" w14:paraId="5748EBF3" w14:textId="77777777">
        <w:trPr>
          <w:trHeight w:val="303"/>
        </w:trPr>
        <w:tc>
          <w:tcPr>
            <w:tcW w:w="8761" w:type="dxa"/>
            <w:gridSpan w:val="4"/>
            <w:tcBorders>
              <w:top w:val="nil"/>
            </w:tcBorders>
          </w:tcPr>
          <w:p w14:paraId="13328D84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nil"/>
            </w:tcBorders>
          </w:tcPr>
          <w:p w14:paraId="156BCC7C" w14:textId="77777777" w:rsidR="00E51BE3" w:rsidRDefault="00000000"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(niemieszczące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</w:tcPr>
          <w:p w14:paraId="6390681E" w14:textId="77777777" w:rsidR="00E51BE3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339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091,04</w:t>
            </w:r>
          </w:p>
        </w:tc>
        <w:tc>
          <w:tcPr>
            <w:tcW w:w="1434" w:type="dxa"/>
          </w:tcPr>
          <w:p w14:paraId="35F73425" w14:textId="77777777" w:rsidR="00E51BE3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339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091,04</w:t>
            </w:r>
          </w:p>
        </w:tc>
        <w:tc>
          <w:tcPr>
            <w:tcW w:w="1434" w:type="dxa"/>
            <w:shd w:val="clear" w:color="auto" w:fill="EDEDED"/>
          </w:tcPr>
          <w:p w14:paraId="679842D6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51BE3" w14:paraId="4EEF3818" w14:textId="77777777">
        <w:trPr>
          <w:trHeight w:val="303"/>
        </w:trPr>
        <w:tc>
          <w:tcPr>
            <w:tcW w:w="8761" w:type="dxa"/>
            <w:gridSpan w:val="4"/>
          </w:tcPr>
          <w:p w14:paraId="2390ABCF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</w:tcPr>
          <w:p w14:paraId="001BF893" w14:textId="77777777" w:rsidR="00E51BE3" w:rsidRDefault="00000000">
            <w:pPr>
              <w:pStyle w:val="TableParagraph"/>
              <w:ind w:left="125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(wszystkie)</w:t>
            </w:r>
          </w:p>
        </w:tc>
        <w:tc>
          <w:tcPr>
            <w:tcW w:w="1434" w:type="dxa"/>
          </w:tcPr>
          <w:p w14:paraId="4C1BC0BF" w14:textId="77777777" w:rsidR="00E51BE3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885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306,95</w:t>
            </w:r>
          </w:p>
        </w:tc>
        <w:tc>
          <w:tcPr>
            <w:tcW w:w="1434" w:type="dxa"/>
          </w:tcPr>
          <w:p w14:paraId="5FBE32B5" w14:textId="77777777" w:rsidR="00E51BE3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885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883,95</w:t>
            </w:r>
          </w:p>
        </w:tc>
        <w:tc>
          <w:tcPr>
            <w:tcW w:w="1434" w:type="dxa"/>
            <w:shd w:val="clear" w:color="auto" w:fill="EDEDED"/>
          </w:tcPr>
          <w:p w14:paraId="1EAC3162" w14:textId="77777777" w:rsidR="00E51BE3" w:rsidRDefault="00E51BE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47D319" w14:textId="77777777" w:rsidR="00E51BE3" w:rsidRDefault="00E51BE3">
      <w:pPr>
        <w:pStyle w:val="Tekstpodstawowy"/>
        <w:rPr>
          <w:b/>
          <w:sz w:val="20"/>
        </w:rPr>
      </w:pPr>
    </w:p>
    <w:p w14:paraId="407A52E1" w14:textId="77777777" w:rsidR="00E51BE3" w:rsidRDefault="00E51BE3">
      <w:pPr>
        <w:pStyle w:val="Tekstpodstawowy"/>
        <w:rPr>
          <w:b/>
          <w:sz w:val="20"/>
        </w:rPr>
      </w:pPr>
    </w:p>
    <w:p w14:paraId="2FCA51B0" w14:textId="77777777" w:rsidR="00E51BE3" w:rsidRDefault="00E51BE3">
      <w:pPr>
        <w:pStyle w:val="Tekstpodstawowy"/>
        <w:rPr>
          <w:b/>
          <w:sz w:val="20"/>
        </w:rPr>
      </w:pPr>
    </w:p>
    <w:p w14:paraId="7FAC9F81" w14:textId="77777777" w:rsidR="00E51BE3" w:rsidRDefault="00E51BE3">
      <w:pPr>
        <w:pStyle w:val="Tekstpodstawowy"/>
        <w:rPr>
          <w:b/>
          <w:sz w:val="20"/>
        </w:rPr>
      </w:pPr>
    </w:p>
    <w:p w14:paraId="1C701E83" w14:textId="77777777" w:rsidR="00E51BE3" w:rsidRDefault="00E51BE3">
      <w:pPr>
        <w:pStyle w:val="Tekstpodstawowy"/>
        <w:spacing w:before="117"/>
        <w:rPr>
          <w:b/>
          <w:sz w:val="20"/>
        </w:rPr>
      </w:pPr>
    </w:p>
    <w:p w14:paraId="144F4ACE" w14:textId="77777777" w:rsidR="00E51BE3" w:rsidRDefault="00000000">
      <w:pPr>
        <w:ind w:left="9898"/>
        <w:rPr>
          <w:sz w:val="20"/>
        </w:rPr>
      </w:pPr>
      <w:r>
        <w:rPr>
          <w:spacing w:val="-2"/>
          <w:w w:val="90"/>
          <w:sz w:val="20"/>
        </w:rPr>
        <w:t>..................................................................................</w:t>
      </w:r>
    </w:p>
    <w:p w14:paraId="40F571B1" w14:textId="77777777" w:rsidR="00E51BE3" w:rsidRDefault="00E51BE3">
      <w:pPr>
        <w:pStyle w:val="Tekstpodstawowy"/>
        <w:spacing w:before="39"/>
        <w:rPr>
          <w:sz w:val="20"/>
        </w:rPr>
      </w:pPr>
    </w:p>
    <w:p w14:paraId="23175743" w14:textId="77777777" w:rsidR="00E51BE3" w:rsidRDefault="00000000">
      <w:pPr>
        <w:pStyle w:val="Tekstpodstawowy"/>
        <w:spacing w:line="261" w:lineRule="auto"/>
        <w:ind w:left="85"/>
      </w:pPr>
      <w:r>
        <w:rPr>
          <w:spacing w:val="-2"/>
          <w:vertAlign w:val="superscript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Przeliczenia</w:t>
      </w:r>
      <w:r>
        <w:rPr>
          <w:spacing w:val="-5"/>
        </w:rPr>
        <w:t xml:space="preserve"> </w:t>
      </w:r>
      <w:r>
        <w:rPr>
          <w:spacing w:val="-2"/>
        </w:rPr>
        <w:t>dokonano</w:t>
      </w:r>
      <w:r>
        <w:rPr>
          <w:spacing w:val="-5"/>
        </w:rPr>
        <w:t xml:space="preserve"> </w:t>
      </w:r>
      <w:r>
        <w:rPr>
          <w:spacing w:val="-2"/>
        </w:rPr>
        <w:t>według</w:t>
      </w:r>
      <w:r>
        <w:rPr>
          <w:spacing w:val="-5"/>
        </w:rPr>
        <w:t xml:space="preserve"> </w:t>
      </w:r>
      <w:r>
        <w:rPr>
          <w:spacing w:val="-2"/>
        </w:rPr>
        <w:t>kursu</w:t>
      </w:r>
      <w:r>
        <w:rPr>
          <w:spacing w:val="-5"/>
        </w:rPr>
        <w:t xml:space="preserve"> </w:t>
      </w:r>
      <w:r>
        <w:rPr>
          <w:spacing w:val="-2"/>
        </w:rPr>
        <w:t>euro</w:t>
      </w:r>
      <w:r>
        <w:rPr>
          <w:spacing w:val="-5"/>
        </w:rPr>
        <w:t xml:space="preserve"> </w:t>
      </w:r>
      <w:r>
        <w:rPr>
          <w:spacing w:val="-2"/>
        </w:rPr>
        <w:t>ustalonego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Europejski</w:t>
      </w:r>
      <w:r>
        <w:rPr>
          <w:spacing w:val="-5"/>
        </w:rPr>
        <w:t xml:space="preserve"> </w:t>
      </w:r>
      <w:r>
        <w:rPr>
          <w:spacing w:val="-2"/>
        </w:rPr>
        <w:t>Bank</w:t>
      </w:r>
      <w:r>
        <w:rPr>
          <w:spacing w:val="-5"/>
        </w:rPr>
        <w:t xml:space="preserve"> </w:t>
      </w:r>
      <w:r>
        <w:rPr>
          <w:spacing w:val="-2"/>
        </w:rPr>
        <w:t>Centralny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przedostatniego</w:t>
      </w:r>
      <w:r>
        <w:rPr>
          <w:spacing w:val="-5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miesiąca</w:t>
      </w:r>
      <w:r>
        <w:rPr>
          <w:spacing w:val="-5"/>
        </w:rPr>
        <w:t xml:space="preserve"> </w:t>
      </w:r>
      <w:r>
        <w:rPr>
          <w:spacing w:val="-2"/>
        </w:rPr>
        <w:t>poprzedzającego</w:t>
      </w:r>
      <w:r>
        <w:rPr>
          <w:spacing w:val="-5"/>
        </w:rPr>
        <w:t xml:space="preserve"> </w:t>
      </w:r>
      <w:r>
        <w:rPr>
          <w:spacing w:val="-2"/>
        </w:rPr>
        <w:t>zakończenie</w:t>
      </w:r>
      <w:r>
        <w:rPr>
          <w:spacing w:val="-5"/>
        </w:rPr>
        <w:t xml:space="preserve"> </w:t>
      </w:r>
      <w:r>
        <w:rPr>
          <w:spacing w:val="-2"/>
        </w:rPr>
        <w:t>naboru</w:t>
      </w:r>
      <w:r>
        <w:rPr>
          <w:spacing w:val="-5"/>
        </w:rPr>
        <w:t xml:space="preserve"> </w:t>
      </w:r>
      <w:r>
        <w:rPr>
          <w:spacing w:val="-2"/>
        </w:rPr>
        <w:t>wniosków.</w:t>
      </w:r>
      <w:r>
        <w:rPr>
          <w:spacing w:val="-5"/>
        </w:rPr>
        <w:t xml:space="preserve"> </w:t>
      </w:r>
      <w:r>
        <w:rPr>
          <w:spacing w:val="-2"/>
        </w:rPr>
        <w:t>Ostatecznego</w:t>
      </w:r>
      <w:r>
        <w:rPr>
          <w:spacing w:val="-5"/>
        </w:rPr>
        <w:t xml:space="preserve"> </w:t>
      </w:r>
      <w:r>
        <w:rPr>
          <w:spacing w:val="-2"/>
        </w:rPr>
        <w:t xml:space="preserve">przeliczenia </w:t>
      </w:r>
      <w:r>
        <w:t>dokona</w:t>
      </w:r>
      <w:r>
        <w:rPr>
          <w:spacing w:val="-2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podpisywania</w:t>
      </w:r>
      <w:r>
        <w:rPr>
          <w:spacing w:val="-2"/>
        </w:rPr>
        <w:t xml:space="preserve"> </w:t>
      </w:r>
      <w:r>
        <w:t>umów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beneficjentami.</w:t>
      </w:r>
    </w:p>
    <w:p w14:paraId="517B7583" w14:textId="77777777" w:rsidR="00E51BE3" w:rsidRDefault="00000000">
      <w:pPr>
        <w:pStyle w:val="Tekstpodstawowy"/>
        <w:spacing w:line="261" w:lineRule="auto"/>
        <w:ind w:left="85" w:right="97"/>
      </w:pP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JSFP</w:t>
      </w:r>
      <w:r>
        <w:rPr>
          <w:spacing w:val="-12"/>
        </w:rPr>
        <w:t xml:space="preserve"> </w:t>
      </w:r>
      <w:r>
        <w:t>kwalifikowalne</w:t>
      </w:r>
      <w:r>
        <w:rPr>
          <w:spacing w:val="-13"/>
        </w:rPr>
        <w:t xml:space="preserve"> </w:t>
      </w:r>
      <w:r>
        <w:t>wydatki</w:t>
      </w:r>
      <w:r>
        <w:rPr>
          <w:spacing w:val="-13"/>
        </w:rPr>
        <w:t xml:space="preserve"> </w:t>
      </w:r>
      <w:r>
        <w:t>publiczne</w:t>
      </w:r>
      <w:r>
        <w:rPr>
          <w:spacing w:val="-12"/>
        </w:rPr>
        <w:t xml:space="preserve"> </w:t>
      </w:r>
      <w:r>
        <w:t>stanowią</w:t>
      </w:r>
      <w:r>
        <w:rPr>
          <w:spacing w:val="-13"/>
        </w:rPr>
        <w:t xml:space="preserve"> </w:t>
      </w:r>
      <w:r>
        <w:t>łączną</w:t>
      </w:r>
      <w:r>
        <w:rPr>
          <w:spacing w:val="-12"/>
        </w:rPr>
        <w:t xml:space="preserve"> </w:t>
      </w:r>
      <w:r>
        <w:t>wysokość</w:t>
      </w:r>
      <w:r>
        <w:rPr>
          <w:spacing w:val="-13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wkład</w:t>
      </w:r>
      <w:r>
        <w:rPr>
          <w:spacing w:val="-13"/>
        </w:rPr>
        <w:t xml:space="preserve"> </w:t>
      </w:r>
      <w:r>
        <w:t>EFRROW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55%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środki</w:t>
      </w:r>
      <w:r>
        <w:rPr>
          <w:spacing w:val="-12"/>
        </w:rPr>
        <w:t xml:space="preserve"> </w:t>
      </w:r>
      <w:r>
        <w:t>współfinansowania</w:t>
      </w:r>
      <w:r>
        <w:rPr>
          <w:spacing w:val="-13"/>
        </w:rPr>
        <w:t xml:space="preserve"> </w:t>
      </w:r>
      <w:r>
        <w:t>krajowego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45%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budżet</w:t>
      </w:r>
      <w:r>
        <w:rPr>
          <w:spacing w:val="-13"/>
        </w:rPr>
        <w:t xml:space="preserve"> </w:t>
      </w:r>
      <w:r>
        <w:t>państwa 20% oraz wkład własny JSFP 25%)</w:t>
      </w:r>
    </w:p>
    <w:sectPr w:rsidR="00E51BE3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F3C2" w14:textId="77777777" w:rsidR="00AB7EC7" w:rsidRDefault="00AB7EC7">
      <w:r>
        <w:separator/>
      </w:r>
    </w:p>
  </w:endnote>
  <w:endnote w:type="continuationSeparator" w:id="0">
    <w:p w14:paraId="0766B847" w14:textId="77777777" w:rsidR="00AB7EC7" w:rsidRDefault="00A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B6ED" w14:textId="77777777" w:rsidR="009B1E64" w:rsidRDefault="009B1E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E8FF" w14:textId="77777777" w:rsidR="00E51BE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9072" behindDoc="1" locked="0" layoutInCell="1" allowOverlap="1" wp14:anchorId="069CA64F" wp14:editId="654C5546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4798F872" wp14:editId="527FF917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3D2BB" w14:textId="77777777" w:rsidR="00E51BE3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8F8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1283D2BB" w14:textId="77777777" w:rsidR="00E51BE3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1B23" w14:textId="77777777" w:rsidR="009B1E64" w:rsidRDefault="009B1E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6432" w14:textId="77777777" w:rsidR="00AB7EC7" w:rsidRDefault="00AB7EC7">
      <w:r>
        <w:separator/>
      </w:r>
    </w:p>
  </w:footnote>
  <w:footnote w:type="continuationSeparator" w:id="0">
    <w:p w14:paraId="3640B058" w14:textId="77777777" w:rsidR="00AB7EC7" w:rsidRDefault="00AB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0282" w14:textId="77777777" w:rsidR="009B1E64" w:rsidRDefault="009B1E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44EA" w14:textId="77777777" w:rsidR="00E51BE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8560" behindDoc="1" locked="0" layoutInCell="1" allowOverlap="1" wp14:anchorId="4814E5EC" wp14:editId="030C84B2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1567" w14:textId="77777777" w:rsidR="009B1E64" w:rsidRDefault="009B1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E3"/>
    <w:rsid w:val="00223F9D"/>
    <w:rsid w:val="009B1E64"/>
    <w:rsid w:val="00AB7EC7"/>
    <w:rsid w:val="00B477FA"/>
    <w:rsid w:val="00E51BE3"/>
    <w:rsid w:val="00E619BB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02DD"/>
  <w15:docId w15:val="{44C6FBEA-BD2E-409C-B77B-178F264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right="5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46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9B1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E6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1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E6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3</cp:revision>
  <dcterms:created xsi:type="dcterms:W3CDTF">2025-10-08T06:53:00Z</dcterms:created>
  <dcterms:modified xsi:type="dcterms:W3CDTF">2025-10-22T09:18:00Z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