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E2CA" w14:textId="77777777" w:rsidR="005F563A" w:rsidRDefault="005F563A">
      <w:pPr>
        <w:pStyle w:val="Tekstpodstawowy"/>
        <w:spacing w:before="59"/>
        <w:rPr>
          <w:rFonts w:ascii="Times New Roman"/>
        </w:rPr>
      </w:pPr>
    </w:p>
    <w:p w14:paraId="1C95461D" w14:textId="77777777" w:rsidR="005F563A" w:rsidRDefault="00000000">
      <w:pPr>
        <w:pStyle w:val="Tekstpodstawowy"/>
        <w:ind w:left="7051"/>
      </w:pPr>
      <w:r>
        <w:t>Załącznik</w:t>
      </w:r>
      <w:r>
        <w:rPr>
          <w:spacing w:val="-12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Procedury</w:t>
      </w:r>
      <w:r>
        <w:rPr>
          <w:spacing w:val="-12"/>
        </w:rPr>
        <w:t xml:space="preserve"> </w:t>
      </w:r>
      <w:r>
        <w:t>oceny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operacji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LSR</w:t>
      </w:r>
      <w:r>
        <w:rPr>
          <w:spacing w:val="-12"/>
        </w:rPr>
        <w:t xml:space="preserve"> </w:t>
      </w:r>
      <w:r>
        <w:t>Szwajcarii</w:t>
      </w:r>
      <w:r>
        <w:rPr>
          <w:spacing w:val="-12"/>
        </w:rPr>
        <w:t xml:space="preserve"> </w:t>
      </w:r>
      <w:r>
        <w:t>Kaszubskiej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lata</w:t>
      </w:r>
      <w:r>
        <w:rPr>
          <w:spacing w:val="-12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4"/>
        </w:rPr>
        <w:t>2027</w:t>
      </w:r>
    </w:p>
    <w:p w14:paraId="25AF7B23" w14:textId="77777777" w:rsidR="005F563A" w:rsidRDefault="005F563A">
      <w:pPr>
        <w:pStyle w:val="Tekstpodstawowy"/>
        <w:spacing w:before="113"/>
      </w:pPr>
    </w:p>
    <w:p w14:paraId="5813B4D2" w14:textId="77777777" w:rsidR="005F563A" w:rsidRDefault="00000000">
      <w:pPr>
        <w:pStyle w:val="Tytu"/>
      </w:pPr>
      <w:r>
        <w:t>Lista</w:t>
      </w:r>
      <w:r>
        <w:rPr>
          <w:spacing w:val="7"/>
        </w:rPr>
        <w:t xml:space="preserve"> </w:t>
      </w:r>
      <w:r>
        <w:t>operacji</w:t>
      </w:r>
      <w:r>
        <w:rPr>
          <w:spacing w:val="7"/>
        </w:rPr>
        <w:t xml:space="preserve"> </w:t>
      </w:r>
      <w:r>
        <w:rPr>
          <w:spacing w:val="-2"/>
        </w:rPr>
        <w:t>wybranych</w:t>
      </w:r>
    </w:p>
    <w:p w14:paraId="070CC498" w14:textId="77777777" w:rsidR="005F563A" w:rsidRDefault="005F563A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11948"/>
      </w:tblGrid>
      <w:tr w:rsidR="005F563A" w14:paraId="0D720962" w14:textId="77777777">
        <w:trPr>
          <w:trHeight w:val="404"/>
        </w:trPr>
        <w:tc>
          <w:tcPr>
            <w:tcW w:w="3983" w:type="dxa"/>
          </w:tcPr>
          <w:p w14:paraId="0FDEA8B4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naboru/konkursu:</w:t>
            </w:r>
          </w:p>
        </w:tc>
        <w:tc>
          <w:tcPr>
            <w:tcW w:w="11948" w:type="dxa"/>
          </w:tcPr>
          <w:p w14:paraId="6BFABEAE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436724</w:t>
            </w:r>
          </w:p>
        </w:tc>
      </w:tr>
      <w:tr w:rsidR="005F563A" w14:paraId="541BE92B" w14:textId="77777777">
        <w:trPr>
          <w:trHeight w:val="404"/>
        </w:trPr>
        <w:tc>
          <w:tcPr>
            <w:tcW w:w="3983" w:type="dxa"/>
          </w:tcPr>
          <w:p w14:paraId="6ADEA4EE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Czas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naboru:</w:t>
            </w:r>
          </w:p>
        </w:tc>
        <w:tc>
          <w:tcPr>
            <w:tcW w:w="11948" w:type="dxa"/>
          </w:tcPr>
          <w:p w14:paraId="7A6A1E5E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12.05.2025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30.05.2025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5F563A" w14:paraId="3003AF57" w14:textId="77777777">
        <w:trPr>
          <w:trHeight w:val="404"/>
        </w:trPr>
        <w:tc>
          <w:tcPr>
            <w:tcW w:w="3983" w:type="dxa"/>
          </w:tcPr>
          <w:p w14:paraId="4DCCFB8D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EUR:</w:t>
            </w:r>
          </w:p>
        </w:tc>
        <w:tc>
          <w:tcPr>
            <w:tcW w:w="11948" w:type="dxa"/>
          </w:tcPr>
          <w:p w14:paraId="4BDB1D66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5F563A" w14:paraId="25FFE867" w14:textId="77777777">
        <w:trPr>
          <w:trHeight w:val="404"/>
        </w:trPr>
        <w:tc>
          <w:tcPr>
            <w:tcW w:w="3983" w:type="dxa"/>
          </w:tcPr>
          <w:p w14:paraId="186A7BEB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948" w:type="dxa"/>
          </w:tcPr>
          <w:p w14:paraId="48209BA5" w14:textId="77777777" w:rsidR="005F563A" w:rsidRDefault="00000000">
            <w:pPr>
              <w:pStyle w:val="TableParagraph"/>
              <w:spacing w:before="85"/>
              <w:ind w:left="77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240,00</w:t>
            </w:r>
          </w:p>
        </w:tc>
      </w:tr>
    </w:tbl>
    <w:p w14:paraId="65837AA0" w14:textId="77777777" w:rsidR="005F563A" w:rsidRDefault="005F563A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071"/>
        <w:gridCol w:w="1115"/>
        <w:gridCol w:w="5894"/>
        <w:gridCol w:w="1274"/>
        <w:gridCol w:w="1274"/>
        <w:gridCol w:w="1274"/>
        <w:gridCol w:w="1274"/>
        <w:gridCol w:w="1274"/>
      </w:tblGrid>
      <w:tr w:rsidR="005F563A" w14:paraId="031761A1" w14:textId="77777777">
        <w:trPr>
          <w:trHeight w:val="1546"/>
        </w:trPr>
        <w:tc>
          <w:tcPr>
            <w:tcW w:w="478" w:type="dxa"/>
          </w:tcPr>
          <w:p w14:paraId="000449B6" w14:textId="77777777" w:rsidR="005F563A" w:rsidRDefault="00000000">
            <w:pPr>
              <w:pStyle w:val="TableParagraph"/>
              <w:ind w:left="0" w:right="3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071" w:type="dxa"/>
          </w:tcPr>
          <w:p w14:paraId="3F8C68B7" w14:textId="77777777" w:rsidR="005F563A" w:rsidRDefault="00000000">
            <w:pPr>
              <w:pStyle w:val="TableParagraph"/>
              <w:spacing w:line="261" w:lineRule="auto"/>
              <w:ind w:left="30" w:right="6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Znak sprawy </w:t>
            </w:r>
            <w:r>
              <w:rPr>
                <w:b/>
                <w:spacing w:val="-2"/>
                <w:sz w:val="17"/>
              </w:rPr>
              <w:t xml:space="preserve">(indywidualne </w:t>
            </w:r>
            <w:r>
              <w:rPr>
                <w:b/>
                <w:sz w:val="17"/>
              </w:rPr>
              <w:t>oznaczenie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sprawy)</w:t>
            </w:r>
          </w:p>
        </w:tc>
        <w:tc>
          <w:tcPr>
            <w:tcW w:w="1115" w:type="dxa"/>
          </w:tcPr>
          <w:p w14:paraId="089A04A9" w14:textId="77777777" w:rsidR="005F563A" w:rsidRDefault="00000000">
            <w:pPr>
              <w:pStyle w:val="TableParagraph"/>
              <w:spacing w:line="261" w:lineRule="auto"/>
              <w:ind w:left="12" w:right="42"/>
              <w:rPr>
                <w:b/>
                <w:sz w:val="17"/>
              </w:rPr>
            </w:pPr>
            <w:r>
              <w:rPr>
                <w:b/>
                <w:sz w:val="17"/>
              </w:rPr>
              <w:t>Nr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identyfika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cyjny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podmiotu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ub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iegającego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się o </w:t>
            </w:r>
            <w:r>
              <w:rPr>
                <w:b/>
                <w:spacing w:val="-2"/>
                <w:sz w:val="17"/>
              </w:rPr>
              <w:t>wsparcie</w:t>
            </w:r>
          </w:p>
        </w:tc>
        <w:tc>
          <w:tcPr>
            <w:tcW w:w="5894" w:type="dxa"/>
          </w:tcPr>
          <w:p w14:paraId="17B17002" w14:textId="77777777" w:rsidR="005F563A" w:rsidRDefault="00000000">
            <w:pPr>
              <w:pStyle w:val="TableParagraph"/>
              <w:ind w:left="0" w:right="29"/>
              <w:rPr>
                <w:b/>
                <w:sz w:val="17"/>
              </w:rPr>
            </w:pPr>
            <w:r>
              <w:rPr>
                <w:b/>
                <w:sz w:val="17"/>
              </w:rPr>
              <w:t>Tytuł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operacji/wniosku</w:t>
            </w:r>
          </w:p>
        </w:tc>
        <w:tc>
          <w:tcPr>
            <w:tcW w:w="1274" w:type="dxa"/>
          </w:tcPr>
          <w:p w14:paraId="0D22C170" w14:textId="77777777" w:rsidR="005F563A" w:rsidRDefault="00000000">
            <w:pPr>
              <w:pStyle w:val="TableParagraph"/>
              <w:spacing w:line="261" w:lineRule="auto"/>
              <w:ind w:left="24" w:right="52" w:firstLine="2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Wnioskowana </w:t>
            </w:r>
            <w:r>
              <w:rPr>
                <w:b/>
                <w:sz w:val="17"/>
              </w:rPr>
              <w:t>kwota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pomocy</w:t>
            </w:r>
          </w:p>
        </w:tc>
        <w:tc>
          <w:tcPr>
            <w:tcW w:w="1274" w:type="dxa"/>
          </w:tcPr>
          <w:p w14:paraId="0963AED2" w14:textId="77777777" w:rsidR="005F563A" w:rsidRDefault="00000000">
            <w:pPr>
              <w:pStyle w:val="TableParagraph"/>
              <w:spacing w:before="21" w:line="210" w:lineRule="atLeast"/>
              <w:ind w:left="54" w:right="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Liczba otrzymanych </w:t>
            </w:r>
            <w:r>
              <w:rPr>
                <w:b/>
                <w:sz w:val="17"/>
              </w:rPr>
              <w:t xml:space="preserve">punktów w </w:t>
            </w:r>
            <w:r>
              <w:rPr>
                <w:b/>
                <w:spacing w:val="-2"/>
                <w:sz w:val="17"/>
              </w:rPr>
              <w:t>ramach lokalnych kryteriów wyboru</w:t>
            </w:r>
          </w:p>
        </w:tc>
        <w:tc>
          <w:tcPr>
            <w:tcW w:w="1274" w:type="dxa"/>
          </w:tcPr>
          <w:p w14:paraId="50366C8E" w14:textId="77777777" w:rsidR="005F563A" w:rsidRDefault="00000000">
            <w:pPr>
              <w:pStyle w:val="TableParagraph"/>
              <w:spacing w:line="261" w:lineRule="auto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Ustalona kwota wsparcia</w:t>
            </w:r>
          </w:p>
        </w:tc>
        <w:tc>
          <w:tcPr>
            <w:tcW w:w="1274" w:type="dxa"/>
          </w:tcPr>
          <w:p w14:paraId="52EF5B40" w14:textId="77777777" w:rsidR="005F563A" w:rsidRDefault="00000000">
            <w:pPr>
              <w:pStyle w:val="TableParagraph"/>
              <w:spacing w:line="261" w:lineRule="auto"/>
              <w:ind w:left="45" w:right="7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Kwalifikowaln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e wydatki </w:t>
            </w:r>
            <w:r>
              <w:rPr>
                <w:b/>
                <w:spacing w:val="-2"/>
                <w:sz w:val="17"/>
              </w:rPr>
              <w:t>publiczne</w:t>
            </w:r>
            <w:r>
              <w:rPr>
                <w:b/>
                <w:spacing w:val="-2"/>
                <w:sz w:val="17"/>
                <w:vertAlign w:val="superscript"/>
              </w:rPr>
              <w:t>2</w:t>
            </w:r>
          </w:p>
        </w:tc>
        <w:tc>
          <w:tcPr>
            <w:tcW w:w="1274" w:type="dxa"/>
          </w:tcPr>
          <w:p w14:paraId="438C9405" w14:textId="77777777" w:rsidR="005F563A" w:rsidRDefault="00000000">
            <w:pPr>
              <w:pStyle w:val="TableParagraph"/>
              <w:spacing w:line="261" w:lineRule="auto"/>
              <w:ind w:left="293" w:right="52" w:hanging="24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Intensywność pomocy</w:t>
            </w:r>
          </w:p>
        </w:tc>
      </w:tr>
      <w:tr w:rsidR="005F563A" w14:paraId="003E09FE" w14:textId="77777777">
        <w:trPr>
          <w:trHeight w:val="271"/>
        </w:trPr>
        <w:tc>
          <w:tcPr>
            <w:tcW w:w="15928" w:type="dxa"/>
            <w:gridSpan w:val="9"/>
            <w:tcBorders>
              <w:top w:val="nil"/>
            </w:tcBorders>
          </w:tcPr>
          <w:p w14:paraId="330920DA" w14:textId="77777777" w:rsidR="005F563A" w:rsidRDefault="00000000">
            <w:pPr>
              <w:pStyle w:val="TableParagraph"/>
              <w:ind w:left="0" w:right="27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MIEŚCI SIĘ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5F563A" w14:paraId="339684C6" w14:textId="77777777">
        <w:trPr>
          <w:trHeight w:val="484"/>
        </w:trPr>
        <w:tc>
          <w:tcPr>
            <w:tcW w:w="478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1201A1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07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8D56BB6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UM11.65721.00091.2025</w:t>
            </w:r>
          </w:p>
        </w:tc>
        <w:tc>
          <w:tcPr>
            <w:tcW w:w="1115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E91EE65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082879341</w:t>
            </w:r>
          </w:p>
        </w:tc>
        <w:tc>
          <w:tcPr>
            <w:tcW w:w="589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F738B41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Rozwój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działaności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firmy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Pallet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Express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Myszk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środków trwałych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EB2327A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300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5474185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9A964EF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300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91E197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656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222,77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88439C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45.72%</w:t>
            </w:r>
          </w:p>
        </w:tc>
      </w:tr>
      <w:tr w:rsidR="005F563A" w14:paraId="74361764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707640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5753251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UM11.65721.00108.2025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C1828B0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082826355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DDCAEB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Wzrost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konkurencyjności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o.o.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dzięki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zakupowi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centrum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CNC, </w:t>
            </w:r>
            <w:r>
              <w:rPr>
                <w:sz w:val="17"/>
              </w:rPr>
              <w:t>rozszerzeniu oferty produktowej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8BE7130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954,00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D0913C8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048B539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954,00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5D362E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605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668,06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F460E6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45.28%</w:t>
            </w:r>
          </w:p>
        </w:tc>
      </w:tr>
      <w:tr w:rsidR="005F563A" w14:paraId="5BEC9DF8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A2C4E3E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0C2751D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UM11.65721.00101.2025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F13DC82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082908922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FF548B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Uruchomienie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produkcji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mebli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ogrodowych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nowym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zakładzie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stolarskim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 Niestępowie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95B594C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506,45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07D9BAA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DC9A78A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506,45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C2D50B8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081,92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7E78CA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49.99%</w:t>
            </w:r>
          </w:p>
        </w:tc>
      </w:tr>
      <w:tr w:rsidR="005F563A" w14:paraId="0255D477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F7522F7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CB1879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UM11.65721.00047.2025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976C361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082832512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C324FF6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Zakup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nowoczesnej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numerycznej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wiertarko-frezarki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CNC,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lamp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solarnych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oraz </w:t>
            </w:r>
            <w:r>
              <w:rPr>
                <w:sz w:val="17"/>
              </w:rPr>
              <w:t>zbiorników na deszczówkę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1323D2E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101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587,47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F61B2A6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0F7933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101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587,47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A97851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582,12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796649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49.9%</w:t>
            </w:r>
          </w:p>
        </w:tc>
      </w:tr>
      <w:tr w:rsidR="005F563A" w14:paraId="27034476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1C499D2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E4DD6CB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UM11.65721.00072.2025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B3621DB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082946914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6BDAEEB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Rozbudowa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potencjału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produkcyjnego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firmy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LETTER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zakup </w:t>
            </w:r>
            <w:r>
              <w:rPr>
                <w:sz w:val="17"/>
              </w:rPr>
              <w:t>nowoczesnej maszyny produkcyjnej.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5EC37A1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793,53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1ECF30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FF4B05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793,53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6EDA57B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506,73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F22F09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59.9%</w:t>
            </w:r>
          </w:p>
        </w:tc>
      </w:tr>
      <w:tr w:rsidR="005F563A" w14:paraId="07243D19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36634B0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3002B44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UM11.65721.00051.2025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88895AF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082871354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AE34D71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Rozwój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przedsiębiorstwa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NORDPRIM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o.o.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inwestycję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branże </w:t>
            </w:r>
            <w:r>
              <w:rPr>
                <w:sz w:val="17"/>
              </w:rPr>
              <w:t>kluczowe dla regionu Szwajcarii Kaszubskiej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D1EAD0F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499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CE1FD74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4C51F4A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499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94E0CAF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2497541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49.9%</w:t>
            </w:r>
          </w:p>
        </w:tc>
      </w:tr>
      <w:tr w:rsidR="005F563A" w14:paraId="4DE2DC4F" w14:textId="77777777">
        <w:trPr>
          <w:trHeight w:val="484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4488C93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E45A87D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UM11.65721.00064.2025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5D8906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082939251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C5E54D7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Rozwój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zakładu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przetwórstwa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drzewnego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oparciu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wprowadzenie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nowych </w:t>
            </w:r>
            <w:r>
              <w:rPr>
                <w:sz w:val="17"/>
              </w:rPr>
              <w:t>produktów z użyciem odpadów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E995A5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210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015,00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11EB71A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2634A52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210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015,00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626F896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420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114,25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01B99AA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49.99%</w:t>
            </w:r>
          </w:p>
        </w:tc>
      </w:tr>
      <w:tr w:rsidR="005F563A" w14:paraId="1BB57632" w14:textId="77777777">
        <w:trPr>
          <w:trHeight w:val="271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32A9C77" w14:textId="77777777" w:rsidR="005F563A" w:rsidRDefault="00000000">
            <w:pPr>
              <w:pStyle w:val="TableParagraph"/>
              <w:ind w:left="0" w:right="30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4C14BEF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UM11.65721.00065.2025</w:t>
            </w: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68AED55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065947592</w:t>
            </w: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ABFCA17" w14:textId="77777777" w:rsidR="005F563A" w:rsidRDefault="00000000">
            <w:pPr>
              <w:pStyle w:val="TableParagraph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Modernizacja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linii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produkcyjnej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AB8C9FF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472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998,72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E29F602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ACF714E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472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998,72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33AC197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965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303,50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02161E6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49%</w:t>
            </w:r>
          </w:p>
        </w:tc>
      </w:tr>
      <w:tr w:rsidR="005F563A" w14:paraId="7CF18FE8" w14:textId="77777777">
        <w:trPr>
          <w:trHeight w:val="220"/>
        </w:trPr>
        <w:tc>
          <w:tcPr>
            <w:tcW w:w="478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B842B23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3877922A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5E2F34CA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540919ED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7C346C31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02277E81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402CC127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0FFAC80B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22D9146E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</w:tbl>
    <w:p w14:paraId="5A2AB037" w14:textId="77777777" w:rsidR="005F563A" w:rsidRDefault="005F563A">
      <w:pPr>
        <w:pStyle w:val="TableParagraph"/>
        <w:jc w:val="left"/>
        <w:rPr>
          <w:rFonts w:ascii="Times New Roman"/>
          <w:sz w:val="14"/>
        </w:rPr>
        <w:sectPr w:rsidR="005F56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435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071"/>
        <w:gridCol w:w="1115"/>
        <w:gridCol w:w="5894"/>
        <w:gridCol w:w="1274"/>
        <w:gridCol w:w="1274"/>
        <w:gridCol w:w="1274"/>
        <w:gridCol w:w="1274"/>
        <w:gridCol w:w="1274"/>
      </w:tblGrid>
      <w:tr w:rsidR="005F563A" w14:paraId="6736200D" w14:textId="77777777">
        <w:trPr>
          <w:trHeight w:val="454"/>
        </w:trPr>
        <w:tc>
          <w:tcPr>
            <w:tcW w:w="478" w:type="dxa"/>
            <w:tcBorders>
              <w:top w:val="nil"/>
            </w:tcBorders>
          </w:tcPr>
          <w:p w14:paraId="32B70E6A" w14:textId="77777777" w:rsidR="005F563A" w:rsidRDefault="00000000">
            <w:pPr>
              <w:pStyle w:val="TableParagraph"/>
              <w:spacing w:before="6"/>
              <w:ind w:left="151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9.</w:t>
            </w:r>
          </w:p>
        </w:tc>
        <w:tc>
          <w:tcPr>
            <w:tcW w:w="2071" w:type="dxa"/>
            <w:tcBorders>
              <w:top w:val="nil"/>
            </w:tcBorders>
          </w:tcPr>
          <w:p w14:paraId="33B0C995" w14:textId="77777777" w:rsidR="005F563A" w:rsidRDefault="00000000">
            <w:pPr>
              <w:pStyle w:val="TableParagraph"/>
              <w:spacing w:before="6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UM11.65721.00106.2025</w:t>
            </w:r>
          </w:p>
        </w:tc>
        <w:tc>
          <w:tcPr>
            <w:tcW w:w="1115" w:type="dxa"/>
            <w:tcBorders>
              <w:top w:val="nil"/>
            </w:tcBorders>
          </w:tcPr>
          <w:p w14:paraId="20322123" w14:textId="77777777" w:rsidR="005F563A" w:rsidRDefault="00000000">
            <w:pPr>
              <w:pStyle w:val="TableParagraph"/>
              <w:spacing w:before="6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082909020</w:t>
            </w:r>
          </w:p>
        </w:tc>
        <w:tc>
          <w:tcPr>
            <w:tcW w:w="5894" w:type="dxa"/>
            <w:tcBorders>
              <w:top w:val="nil"/>
            </w:tcBorders>
          </w:tcPr>
          <w:p w14:paraId="3E2E048C" w14:textId="77777777" w:rsidR="005F563A" w:rsidRDefault="00000000">
            <w:pPr>
              <w:pStyle w:val="TableParagraph"/>
              <w:spacing w:before="6"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Rozwój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przedsiębiorstwa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nowoczesnej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obrabiarki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CNC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wraz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 osprzętem</w:t>
            </w:r>
          </w:p>
        </w:tc>
        <w:tc>
          <w:tcPr>
            <w:tcW w:w="1274" w:type="dxa"/>
            <w:tcBorders>
              <w:top w:val="nil"/>
            </w:tcBorders>
          </w:tcPr>
          <w:p w14:paraId="0671379E" w14:textId="77777777" w:rsidR="005F563A" w:rsidRDefault="00000000">
            <w:pPr>
              <w:pStyle w:val="TableParagraph"/>
              <w:spacing w:before="6"/>
              <w:ind w:left="54" w:right="82"/>
              <w:rPr>
                <w:sz w:val="17"/>
              </w:rPr>
            </w:pPr>
            <w:r>
              <w:rPr>
                <w:sz w:val="17"/>
              </w:rPr>
              <w:t>261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759,13</w:t>
            </w:r>
          </w:p>
        </w:tc>
        <w:tc>
          <w:tcPr>
            <w:tcW w:w="1274" w:type="dxa"/>
            <w:tcBorders>
              <w:top w:val="nil"/>
            </w:tcBorders>
          </w:tcPr>
          <w:p w14:paraId="406F6A30" w14:textId="77777777" w:rsidR="005F563A" w:rsidRDefault="00000000">
            <w:pPr>
              <w:pStyle w:val="TableParagraph"/>
              <w:spacing w:before="6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274" w:type="dxa"/>
            <w:tcBorders>
              <w:top w:val="nil"/>
            </w:tcBorders>
          </w:tcPr>
          <w:p w14:paraId="0D497959" w14:textId="77777777" w:rsidR="005F563A" w:rsidRDefault="00000000">
            <w:pPr>
              <w:pStyle w:val="TableParagraph"/>
              <w:spacing w:before="6"/>
              <w:ind w:left="55"/>
              <w:rPr>
                <w:sz w:val="17"/>
              </w:rPr>
            </w:pPr>
            <w:r>
              <w:rPr>
                <w:sz w:val="17"/>
              </w:rPr>
              <w:t>261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759,13</w:t>
            </w:r>
          </w:p>
        </w:tc>
        <w:tc>
          <w:tcPr>
            <w:tcW w:w="1274" w:type="dxa"/>
            <w:tcBorders>
              <w:top w:val="nil"/>
            </w:tcBorders>
          </w:tcPr>
          <w:p w14:paraId="56C110DD" w14:textId="77777777" w:rsidR="005F563A" w:rsidRDefault="00000000">
            <w:pPr>
              <w:pStyle w:val="TableParagraph"/>
              <w:spacing w:before="6"/>
              <w:rPr>
                <w:sz w:val="17"/>
              </w:rPr>
            </w:pPr>
            <w:r>
              <w:rPr>
                <w:sz w:val="17"/>
              </w:rPr>
              <w:t>402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706,36</w:t>
            </w:r>
          </w:p>
        </w:tc>
        <w:tc>
          <w:tcPr>
            <w:tcW w:w="1274" w:type="dxa"/>
            <w:tcBorders>
              <w:top w:val="nil"/>
            </w:tcBorders>
          </w:tcPr>
          <w:p w14:paraId="47B0DDB4" w14:textId="77777777" w:rsidR="005F563A" w:rsidRDefault="00000000">
            <w:pPr>
              <w:pStyle w:val="TableParagraph"/>
              <w:spacing w:before="6"/>
              <w:rPr>
                <w:sz w:val="17"/>
              </w:rPr>
            </w:pPr>
            <w:r>
              <w:rPr>
                <w:spacing w:val="-5"/>
                <w:sz w:val="17"/>
              </w:rPr>
              <w:t>65%</w:t>
            </w:r>
          </w:p>
        </w:tc>
      </w:tr>
      <w:tr w:rsidR="005F563A" w14:paraId="130477E8" w14:textId="77777777">
        <w:trPr>
          <w:trHeight w:val="484"/>
        </w:trPr>
        <w:tc>
          <w:tcPr>
            <w:tcW w:w="478" w:type="dxa"/>
          </w:tcPr>
          <w:p w14:paraId="22786E83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2071" w:type="dxa"/>
          </w:tcPr>
          <w:p w14:paraId="01345EA0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UM11.65721.00098.2025</w:t>
            </w:r>
          </w:p>
        </w:tc>
        <w:tc>
          <w:tcPr>
            <w:tcW w:w="1115" w:type="dxa"/>
          </w:tcPr>
          <w:p w14:paraId="511EDB18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082956966</w:t>
            </w:r>
          </w:p>
        </w:tc>
        <w:tc>
          <w:tcPr>
            <w:tcW w:w="5894" w:type="dxa"/>
          </w:tcPr>
          <w:p w14:paraId="27C7FFB0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Instalacja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energooszczędnej,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centralnej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suszarki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technicznych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tworzyw </w:t>
            </w:r>
            <w:r>
              <w:rPr>
                <w:sz w:val="17"/>
              </w:rPr>
              <w:t>sztucznych wraz z instalacją fotowoltaiczną.</w:t>
            </w:r>
          </w:p>
        </w:tc>
        <w:tc>
          <w:tcPr>
            <w:tcW w:w="1274" w:type="dxa"/>
          </w:tcPr>
          <w:p w14:paraId="3EA8CB52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291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216,00</w:t>
            </w:r>
          </w:p>
        </w:tc>
        <w:tc>
          <w:tcPr>
            <w:tcW w:w="1274" w:type="dxa"/>
          </w:tcPr>
          <w:p w14:paraId="6C8CCE18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274" w:type="dxa"/>
          </w:tcPr>
          <w:p w14:paraId="70CB6F98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291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216,00</w:t>
            </w:r>
          </w:p>
        </w:tc>
        <w:tc>
          <w:tcPr>
            <w:tcW w:w="1274" w:type="dxa"/>
          </w:tcPr>
          <w:p w14:paraId="4785043E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583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600,00</w:t>
            </w:r>
          </w:p>
        </w:tc>
        <w:tc>
          <w:tcPr>
            <w:tcW w:w="1274" w:type="dxa"/>
          </w:tcPr>
          <w:p w14:paraId="55009943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49.9%</w:t>
            </w:r>
          </w:p>
        </w:tc>
      </w:tr>
      <w:tr w:rsidR="005F563A" w14:paraId="2366BF9A" w14:textId="77777777">
        <w:trPr>
          <w:trHeight w:val="484"/>
        </w:trPr>
        <w:tc>
          <w:tcPr>
            <w:tcW w:w="478" w:type="dxa"/>
          </w:tcPr>
          <w:p w14:paraId="2D78CD95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2071" w:type="dxa"/>
          </w:tcPr>
          <w:p w14:paraId="0E739FDA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UM11.65721.00056.2025</w:t>
            </w:r>
          </w:p>
        </w:tc>
        <w:tc>
          <w:tcPr>
            <w:tcW w:w="1115" w:type="dxa"/>
          </w:tcPr>
          <w:p w14:paraId="04C8360E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082908610</w:t>
            </w:r>
          </w:p>
        </w:tc>
        <w:tc>
          <w:tcPr>
            <w:tcW w:w="5894" w:type="dxa"/>
          </w:tcPr>
          <w:p w14:paraId="0FCE71FC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Zakup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wyposażenia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lakierni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proszkowej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budowa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zbiornika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wody opadowe.</w:t>
            </w:r>
          </w:p>
        </w:tc>
        <w:tc>
          <w:tcPr>
            <w:tcW w:w="1274" w:type="dxa"/>
          </w:tcPr>
          <w:p w14:paraId="7DF77B2D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77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467,85</w:t>
            </w:r>
          </w:p>
        </w:tc>
        <w:tc>
          <w:tcPr>
            <w:tcW w:w="1274" w:type="dxa"/>
          </w:tcPr>
          <w:p w14:paraId="1A3D7B1D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274" w:type="dxa"/>
          </w:tcPr>
          <w:p w14:paraId="43A8D47D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77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467,85</w:t>
            </w:r>
          </w:p>
        </w:tc>
        <w:tc>
          <w:tcPr>
            <w:tcW w:w="1274" w:type="dxa"/>
          </w:tcPr>
          <w:p w14:paraId="3EEC87CB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113,08</w:t>
            </w:r>
          </w:p>
        </w:tc>
        <w:tc>
          <w:tcPr>
            <w:tcW w:w="1274" w:type="dxa"/>
          </w:tcPr>
          <w:p w14:paraId="13223C0F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60%</w:t>
            </w:r>
          </w:p>
        </w:tc>
      </w:tr>
      <w:tr w:rsidR="005F563A" w14:paraId="692A4608" w14:textId="77777777">
        <w:trPr>
          <w:trHeight w:val="271"/>
        </w:trPr>
        <w:tc>
          <w:tcPr>
            <w:tcW w:w="478" w:type="dxa"/>
          </w:tcPr>
          <w:p w14:paraId="37D13A9B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2071" w:type="dxa"/>
          </w:tcPr>
          <w:p w14:paraId="70C226F8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UM11.65721.00048.2025</w:t>
            </w:r>
          </w:p>
        </w:tc>
        <w:tc>
          <w:tcPr>
            <w:tcW w:w="1115" w:type="dxa"/>
          </w:tcPr>
          <w:p w14:paraId="635DF00D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082841972</w:t>
            </w:r>
          </w:p>
        </w:tc>
        <w:tc>
          <w:tcPr>
            <w:tcW w:w="5894" w:type="dxa"/>
          </w:tcPr>
          <w:p w14:paraId="25CF1B95" w14:textId="77777777" w:rsidR="005F563A" w:rsidRDefault="00000000">
            <w:pPr>
              <w:pStyle w:val="TableParagraph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Budowa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warsztatu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stolarskiego</w:t>
            </w:r>
          </w:p>
        </w:tc>
        <w:tc>
          <w:tcPr>
            <w:tcW w:w="1274" w:type="dxa"/>
          </w:tcPr>
          <w:p w14:paraId="1561FC72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740,32</w:t>
            </w:r>
          </w:p>
        </w:tc>
        <w:tc>
          <w:tcPr>
            <w:tcW w:w="1274" w:type="dxa"/>
          </w:tcPr>
          <w:p w14:paraId="6B1E68AB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274" w:type="dxa"/>
          </w:tcPr>
          <w:p w14:paraId="08A25E5D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740,32</w:t>
            </w:r>
          </w:p>
        </w:tc>
        <w:tc>
          <w:tcPr>
            <w:tcW w:w="1274" w:type="dxa"/>
          </w:tcPr>
          <w:p w14:paraId="580ABB2C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843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082,84</w:t>
            </w:r>
          </w:p>
        </w:tc>
        <w:tc>
          <w:tcPr>
            <w:tcW w:w="1274" w:type="dxa"/>
          </w:tcPr>
          <w:p w14:paraId="2EBB7954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35,6%</w:t>
            </w:r>
          </w:p>
        </w:tc>
      </w:tr>
      <w:tr w:rsidR="005F563A" w14:paraId="3ED32C80" w14:textId="77777777">
        <w:trPr>
          <w:trHeight w:val="271"/>
        </w:trPr>
        <w:tc>
          <w:tcPr>
            <w:tcW w:w="478" w:type="dxa"/>
          </w:tcPr>
          <w:p w14:paraId="15CD9BCB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2071" w:type="dxa"/>
          </w:tcPr>
          <w:p w14:paraId="0BDE6A08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UM11.65721.00059.2025</w:t>
            </w:r>
          </w:p>
        </w:tc>
        <w:tc>
          <w:tcPr>
            <w:tcW w:w="1115" w:type="dxa"/>
          </w:tcPr>
          <w:p w14:paraId="6E96599E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082939894</w:t>
            </w:r>
          </w:p>
        </w:tc>
        <w:tc>
          <w:tcPr>
            <w:tcW w:w="5894" w:type="dxa"/>
          </w:tcPr>
          <w:p w14:paraId="18F902C1" w14:textId="77777777" w:rsidR="005F563A" w:rsidRDefault="00000000">
            <w:pPr>
              <w:pStyle w:val="TableParagraph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Zakup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automatu tokarskiego CNC i spawarki laserowej</w:t>
            </w:r>
          </w:p>
        </w:tc>
        <w:tc>
          <w:tcPr>
            <w:tcW w:w="1274" w:type="dxa"/>
          </w:tcPr>
          <w:p w14:paraId="23EB5F6F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277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968,00</w:t>
            </w:r>
          </w:p>
        </w:tc>
        <w:tc>
          <w:tcPr>
            <w:tcW w:w="1274" w:type="dxa"/>
          </w:tcPr>
          <w:p w14:paraId="17B8FD71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274" w:type="dxa"/>
          </w:tcPr>
          <w:p w14:paraId="2EDFA2E8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277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968,00</w:t>
            </w:r>
          </w:p>
        </w:tc>
        <w:tc>
          <w:tcPr>
            <w:tcW w:w="1274" w:type="dxa"/>
          </w:tcPr>
          <w:p w14:paraId="5479635D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463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280,00</w:t>
            </w:r>
          </w:p>
        </w:tc>
        <w:tc>
          <w:tcPr>
            <w:tcW w:w="1274" w:type="dxa"/>
          </w:tcPr>
          <w:p w14:paraId="4FE5D2C2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60%</w:t>
            </w:r>
          </w:p>
        </w:tc>
      </w:tr>
      <w:tr w:rsidR="005F563A" w14:paraId="330BD1EC" w14:textId="77777777">
        <w:trPr>
          <w:trHeight w:val="271"/>
        </w:trPr>
        <w:tc>
          <w:tcPr>
            <w:tcW w:w="9558" w:type="dxa"/>
            <w:gridSpan w:val="4"/>
            <w:tcBorders>
              <w:top w:val="nil"/>
            </w:tcBorders>
          </w:tcPr>
          <w:p w14:paraId="465F040A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2"/>
            <w:tcBorders>
              <w:top w:val="nil"/>
            </w:tcBorders>
          </w:tcPr>
          <w:p w14:paraId="462ACFCB" w14:textId="77777777" w:rsidR="005F563A" w:rsidRDefault="00000000">
            <w:pPr>
              <w:pStyle w:val="TableParagraph"/>
              <w:ind w:left="5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(mieszczące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274" w:type="dxa"/>
          </w:tcPr>
          <w:p w14:paraId="7372889E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331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006,47</w:t>
            </w:r>
          </w:p>
        </w:tc>
        <w:tc>
          <w:tcPr>
            <w:tcW w:w="1274" w:type="dxa"/>
          </w:tcPr>
          <w:p w14:paraId="0BF0087E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729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261,63</w:t>
            </w:r>
          </w:p>
        </w:tc>
        <w:tc>
          <w:tcPr>
            <w:tcW w:w="1274" w:type="dxa"/>
            <w:shd w:val="clear" w:color="auto" w:fill="EDEDED"/>
          </w:tcPr>
          <w:p w14:paraId="12827D41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F563A" w14:paraId="6053ADD9" w14:textId="77777777">
        <w:trPr>
          <w:trHeight w:val="271"/>
        </w:trPr>
        <w:tc>
          <w:tcPr>
            <w:tcW w:w="15928" w:type="dxa"/>
            <w:gridSpan w:val="9"/>
            <w:tcBorders>
              <w:top w:val="nil"/>
            </w:tcBorders>
          </w:tcPr>
          <w:p w14:paraId="6781241F" w14:textId="77777777" w:rsidR="005F563A" w:rsidRDefault="00000000">
            <w:pPr>
              <w:pStyle w:val="TableParagraph"/>
              <w:ind w:left="0" w:right="27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NIE MIEŚCI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5F563A" w14:paraId="4367EC25" w14:textId="77777777">
        <w:trPr>
          <w:trHeight w:val="696"/>
        </w:trPr>
        <w:tc>
          <w:tcPr>
            <w:tcW w:w="478" w:type="dxa"/>
          </w:tcPr>
          <w:p w14:paraId="05414FF4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2071" w:type="dxa"/>
          </w:tcPr>
          <w:p w14:paraId="35A4E941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UM11.65721.00097.2025</w:t>
            </w:r>
          </w:p>
        </w:tc>
        <w:tc>
          <w:tcPr>
            <w:tcW w:w="1115" w:type="dxa"/>
          </w:tcPr>
          <w:p w14:paraId="12954380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067513103</w:t>
            </w:r>
          </w:p>
        </w:tc>
        <w:tc>
          <w:tcPr>
            <w:tcW w:w="5894" w:type="dxa"/>
          </w:tcPr>
          <w:p w14:paraId="034B33A9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z w:val="17"/>
              </w:rPr>
              <w:t xml:space="preserve">Wprowadzenie na rynek ogólnopolski oferty produktów tradycyjnych i </w:t>
            </w:r>
            <w:r>
              <w:rPr>
                <w:spacing w:val="-2"/>
                <w:sz w:val="17"/>
              </w:rPr>
              <w:t>regionalnych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wytwarzanych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ponad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lat,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zakup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urządzeń </w:t>
            </w:r>
            <w:r>
              <w:rPr>
                <w:sz w:val="17"/>
              </w:rPr>
              <w:t>produkcyjnych i magazynowych.</w:t>
            </w:r>
          </w:p>
        </w:tc>
        <w:tc>
          <w:tcPr>
            <w:tcW w:w="1274" w:type="dxa"/>
          </w:tcPr>
          <w:p w14:paraId="770989AC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292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994,00</w:t>
            </w:r>
          </w:p>
        </w:tc>
        <w:tc>
          <w:tcPr>
            <w:tcW w:w="1274" w:type="dxa"/>
          </w:tcPr>
          <w:p w14:paraId="43F37CEE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274" w:type="dxa"/>
          </w:tcPr>
          <w:p w14:paraId="6F0C8129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292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994,00</w:t>
            </w:r>
          </w:p>
        </w:tc>
        <w:tc>
          <w:tcPr>
            <w:tcW w:w="1274" w:type="dxa"/>
          </w:tcPr>
          <w:p w14:paraId="4DC405C5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496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600,00</w:t>
            </w:r>
          </w:p>
        </w:tc>
        <w:tc>
          <w:tcPr>
            <w:tcW w:w="1274" w:type="dxa"/>
          </w:tcPr>
          <w:p w14:paraId="741E246A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59%</w:t>
            </w:r>
          </w:p>
        </w:tc>
      </w:tr>
      <w:tr w:rsidR="005F563A" w14:paraId="77F5D091" w14:textId="77777777">
        <w:trPr>
          <w:trHeight w:val="696"/>
        </w:trPr>
        <w:tc>
          <w:tcPr>
            <w:tcW w:w="478" w:type="dxa"/>
          </w:tcPr>
          <w:p w14:paraId="04DB282E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2071" w:type="dxa"/>
          </w:tcPr>
          <w:p w14:paraId="66A10CEE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UM11.65721.00112.2025</w:t>
            </w:r>
          </w:p>
        </w:tc>
        <w:tc>
          <w:tcPr>
            <w:tcW w:w="1115" w:type="dxa"/>
          </w:tcPr>
          <w:p w14:paraId="4B79E459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067054215</w:t>
            </w:r>
          </w:p>
        </w:tc>
        <w:tc>
          <w:tcPr>
            <w:tcW w:w="5894" w:type="dxa"/>
          </w:tcPr>
          <w:p w14:paraId="1E39F4AA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z w:val="17"/>
              </w:rPr>
              <w:t xml:space="preserve">Zakup środków </w:t>
            </w:r>
            <w:proofErr w:type="spellStart"/>
            <w:r>
              <w:rPr>
                <w:sz w:val="17"/>
              </w:rPr>
              <w:t>inwest</w:t>
            </w:r>
            <w:proofErr w:type="spellEnd"/>
            <w:r>
              <w:rPr>
                <w:sz w:val="17"/>
              </w:rPr>
              <w:t xml:space="preserve">. umożliwiających produkcję oraz wprowadzenie na </w:t>
            </w:r>
            <w:r>
              <w:rPr>
                <w:spacing w:val="-2"/>
                <w:sz w:val="17"/>
              </w:rPr>
              <w:t>rynek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nowych,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unikatowych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produktów,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także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rozbudowa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sieci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dystrybucji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 </w:t>
            </w:r>
            <w:r>
              <w:rPr>
                <w:sz w:val="17"/>
              </w:rPr>
              <w:t>punkt mobilny oraz sprzedaż do zewnętrznych podmiotów.</w:t>
            </w:r>
          </w:p>
        </w:tc>
        <w:tc>
          <w:tcPr>
            <w:tcW w:w="1274" w:type="dxa"/>
          </w:tcPr>
          <w:p w14:paraId="306BD86E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296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777,35</w:t>
            </w:r>
          </w:p>
        </w:tc>
        <w:tc>
          <w:tcPr>
            <w:tcW w:w="1274" w:type="dxa"/>
          </w:tcPr>
          <w:p w14:paraId="345AB00E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274" w:type="dxa"/>
          </w:tcPr>
          <w:p w14:paraId="1620D67D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296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777,35</w:t>
            </w:r>
          </w:p>
        </w:tc>
        <w:tc>
          <w:tcPr>
            <w:tcW w:w="1274" w:type="dxa"/>
          </w:tcPr>
          <w:p w14:paraId="04D1453E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611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153,00</w:t>
            </w:r>
          </w:p>
        </w:tc>
        <w:tc>
          <w:tcPr>
            <w:tcW w:w="1274" w:type="dxa"/>
          </w:tcPr>
          <w:p w14:paraId="6B5A081A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49%</w:t>
            </w:r>
          </w:p>
        </w:tc>
      </w:tr>
      <w:tr w:rsidR="005F563A" w14:paraId="67DC7E50" w14:textId="77777777">
        <w:trPr>
          <w:trHeight w:val="484"/>
        </w:trPr>
        <w:tc>
          <w:tcPr>
            <w:tcW w:w="478" w:type="dxa"/>
          </w:tcPr>
          <w:p w14:paraId="2C4F4616" w14:textId="77777777" w:rsidR="005F563A" w:rsidRDefault="00000000">
            <w:pPr>
              <w:pStyle w:val="TableParagraph"/>
              <w:ind w:left="104" w:right="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2071" w:type="dxa"/>
          </w:tcPr>
          <w:p w14:paraId="784073C2" w14:textId="77777777" w:rsidR="005F563A" w:rsidRDefault="00000000">
            <w:pPr>
              <w:pStyle w:val="TableParagraph"/>
              <w:ind w:left="63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UM11.65721.00076.2025</w:t>
            </w:r>
          </w:p>
        </w:tc>
        <w:tc>
          <w:tcPr>
            <w:tcW w:w="1115" w:type="dxa"/>
          </w:tcPr>
          <w:p w14:paraId="5BA5DB67" w14:textId="77777777" w:rsidR="005F563A" w:rsidRDefault="00000000">
            <w:pPr>
              <w:pStyle w:val="TableParagraph"/>
              <w:ind w:left="12" w:right="42"/>
              <w:rPr>
                <w:sz w:val="17"/>
              </w:rPr>
            </w:pPr>
            <w:r>
              <w:rPr>
                <w:spacing w:val="-2"/>
                <w:sz w:val="17"/>
              </w:rPr>
              <w:t>082953450</w:t>
            </w:r>
          </w:p>
        </w:tc>
        <w:tc>
          <w:tcPr>
            <w:tcW w:w="5894" w:type="dxa"/>
          </w:tcPr>
          <w:p w14:paraId="04DED710" w14:textId="77777777" w:rsidR="005F563A" w:rsidRDefault="00000000">
            <w:pPr>
              <w:pStyle w:val="TableParagraph"/>
              <w:spacing w:line="261" w:lineRule="auto"/>
              <w:ind w:left="29" w:right="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Rozwój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usług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ślusarsko-spawalniczych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oraz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produkcji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mebli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gastronomicznych </w:t>
            </w:r>
            <w:r>
              <w:rPr>
                <w:sz w:val="17"/>
              </w:rPr>
              <w:t>nierdzewnych i z żywicy epoksydowej w firmie Multi-spaw</w:t>
            </w:r>
          </w:p>
        </w:tc>
        <w:tc>
          <w:tcPr>
            <w:tcW w:w="1274" w:type="dxa"/>
          </w:tcPr>
          <w:p w14:paraId="73ED2FB7" w14:textId="77777777" w:rsidR="005F563A" w:rsidRDefault="00000000">
            <w:pPr>
              <w:pStyle w:val="TableParagraph"/>
              <w:ind w:left="54" w:right="82"/>
              <w:rPr>
                <w:sz w:val="17"/>
              </w:rPr>
            </w:pPr>
            <w:r>
              <w:rPr>
                <w:sz w:val="17"/>
              </w:rPr>
              <w:t>84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045,00</w:t>
            </w:r>
          </w:p>
        </w:tc>
        <w:tc>
          <w:tcPr>
            <w:tcW w:w="1274" w:type="dxa"/>
          </w:tcPr>
          <w:p w14:paraId="6D4C7471" w14:textId="77777777" w:rsidR="005F563A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274" w:type="dxa"/>
          </w:tcPr>
          <w:p w14:paraId="291C01B9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84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045,00</w:t>
            </w:r>
          </w:p>
        </w:tc>
        <w:tc>
          <w:tcPr>
            <w:tcW w:w="1274" w:type="dxa"/>
          </w:tcPr>
          <w:p w14:paraId="327AD4A0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274" w:type="dxa"/>
          </w:tcPr>
          <w:p w14:paraId="2D3BBD5E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65%</w:t>
            </w:r>
          </w:p>
        </w:tc>
      </w:tr>
      <w:tr w:rsidR="005F563A" w14:paraId="13F2548A" w14:textId="77777777">
        <w:trPr>
          <w:trHeight w:val="484"/>
        </w:trPr>
        <w:tc>
          <w:tcPr>
            <w:tcW w:w="9558" w:type="dxa"/>
            <w:gridSpan w:val="4"/>
            <w:tcBorders>
              <w:top w:val="nil"/>
            </w:tcBorders>
          </w:tcPr>
          <w:p w14:paraId="10E6A1A0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2"/>
            <w:tcBorders>
              <w:top w:val="nil"/>
            </w:tcBorders>
          </w:tcPr>
          <w:p w14:paraId="7AD33370" w14:textId="77777777" w:rsidR="005F563A" w:rsidRDefault="00000000">
            <w:pPr>
              <w:pStyle w:val="TableParagraph"/>
              <w:ind w:left="0" w:right="5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(niemieszczące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w</w:t>
            </w:r>
          </w:p>
          <w:p w14:paraId="1369585C" w14:textId="77777777" w:rsidR="005F563A" w:rsidRDefault="00000000">
            <w:pPr>
              <w:pStyle w:val="TableParagraph"/>
              <w:spacing w:before="18"/>
              <w:ind w:left="0" w:right="5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274" w:type="dxa"/>
          </w:tcPr>
          <w:p w14:paraId="4B6F80E3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673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816,35</w:t>
            </w:r>
          </w:p>
        </w:tc>
        <w:tc>
          <w:tcPr>
            <w:tcW w:w="1274" w:type="dxa"/>
          </w:tcPr>
          <w:p w14:paraId="0FB0588A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237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053,00</w:t>
            </w:r>
          </w:p>
        </w:tc>
        <w:tc>
          <w:tcPr>
            <w:tcW w:w="1274" w:type="dxa"/>
            <w:shd w:val="clear" w:color="auto" w:fill="EDEDED"/>
          </w:tcPr>
          <w:p w14:paraId="7B4151F6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 w:rsidR="005F563A" w14:paraId="02B4C50D" w14:textId="77777777">
        <w:trPr>
          <w:trHeight w:val="271"/>
        </w:trPr>
        <w:tc>
          <w:tcPr>
            <w:tcW w:w="9558" w:type="dxa"/>
            <w:gridSpan w:val="4"/>
          </w:tcPr>
          <w:p w14:paraId="52A1E382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2"/>
          </w:tcPr>
          <w:p w14:paraId="27A1E6F7" w14:textId="77777777" w:rsidR="005F563A" w:rsidRDefault="00000000">
            <w:pPr>
              <w:pStyle w:val="TableParagraph"/>
              <w:ind w:left="964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(wszystkie)</w:t>
            </w:r>
          </w:p>
        </w:tc>
        <w:tc>
          <w:tcPr>
            <w:tcW w:w="1274" w:type="dxa"/>
          </w:tcPr>
          <w:p w14:paraId="09266B6C" w14:textId="77777777" w:rsidR="005F563A" w:rsidRDefault="00000000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004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822,82</w:t>
            </w:r>
          </w:p>
        </w:tc>
        <w:tc>
          <w:tcPr>
            <w:tcW w:w="1274" w:type="dxa"/>
          </w:tcPr>
          <w:p w14:paraId="21F3D1F9" w14:textId="77777777" w:rsidR="005F563A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966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314,63</w:t>
            </w:r>
          </w:p>
        </w:tc>
        <w:tc>
          <w:tcPr>
            <w:tcW w:w="1274" w:type="dxa"/>
            <w:shd w:val="clear" w:color="auto" w:fill="EDEDED"/>
          </w:tcPr>
          <w:p w14:paraId="21CAF8BA" w14:textId="77777777" w:rsidR="005F563A" w:rsidRDefault="005F563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BF83027" w14:textId="77777777" w:rsidR="005F563A" w:rsidRDefault="005F563A">
      <w:pPr>
        <w:pStyle w:val="Tekstpodstawowy"/>
        <w:rPr>
          <w:b/>
          <w:sz w:val="20"/>
        </w:rPr>
      </w:pPr>
    </w:p>
    <w:p w14:paraId="2B5C3D5C" w14:textId="77777777" w:rsidR="005F563A" w:rsidRDefault="005F563A">
      <w:pPr>
        <w:pStyle w:val="Tekstpodstawowy"/>
        <w:rPr>
          <w:b/>
          <w:sz w:val="20"/>
        </w:rPr>
      </w:pPr>
    </w:p>
    <w:p w14:paraId="0CAAC047" w14:textId="77777777" w:rsidR="005F563A" w:rsidRDefault="005F563A">
      <w:pPr>
        <w:pStyle w:val="Tekstpodstawowy"/>
        <w:rPr>
          <w:b/>
          <w:sz w:val="20"/>
        </w:rPr>
      </w:pPr>
    </w:p>
    <w:p w14:paraId="0D9F0CB5" w14:textId="77777777" w:rsidR="005F563A" w:rsidRDefault="005F563A">
      <w:pPr>
        <w:pStyle w:val="Tekstpodstawowy"/>
        <w:spacing w:before="98"/>
        <w:rPr>
          <w:b/>
          <w:sz w:val="20"/>
        </w:rPr>
      </w:pPr>
    </w:p>
    <w:p w14:paraId="29B735FA" w14:textId="77777777" w:rsidR="005F563A" w:rsidRDefault="00000000">
      <w:pPr>
        <w:spacing w:before="1"/>
        <w:ind w:left="9898"/>
        <w:rPr>
          <w:sz w:val="20"/>
        </w:rPr>
      </w:pPr>
      <w:r>
        <w:rPr>
          <w:spacing w:val="-2"/>
          <w:w w:val="90"/>
          <w:sz w:val="20"/>
        </w:rPr>
        <w:t>..................................................................................</w:t>
      </w:r>
    </w:p>
    <w:p w14:paraId="749E7077" w14:textId="77777777" w:rsidR="005F563A" w:rsidRDefault="005F563A">
      <w:pPr>
        <w:pStyle w:val="Tekstpodstawowy"/>
        <w:spacing w:before="39"/>
        <w:rPr>
          <w:sz w:val="20"/>
        </w:rPr>
      </w:pPr>
    </w:p>
    <w:p w14:paraId="7D4D6B5B" w14:textId="77777777" w:rsidR="005F563A" w:rsidRDefault="00000000">
      <w:pPr>
        <w:pStyle w:val="Tekstpodstawowy"/>
        <w:spacing w:line="261" w:lineRule="auto"/>
        <w:ind w:left="85"/>
      </w:pPr>
      <w:r>
        <w:rPr>
          <w:spacing w:val="-2"/>
          <w:vertAlign w:val="superscript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Przeliczenia</w:t>
      </w:r>
      <w:r>
        <w:rPr>
          <w:spacing w:val="-5"/>
        </w:rPr>
        <w:t xml:space="preserve"> </w:t>
      </w:r>
      <w:r>
        <w:rPr>
          <w:spacing w:val="-2"/>
        </w:rPr>
        <w:t>dokonano</w:t>
      </w:r>
      <w:r>
        <w:rPr>
          <w:spacing w:val="-5"/>
        </w:rPr>
        <w:t xml:space="preserve"> </w:t>
      </w:r>
      <w:r>
        <w:rPr>
          <w:spacing w:val="-2"/>
        </w:rPr>
        <w:t>według</w:t>
      </w:r>
      <w:r>
        <w:rPr>
          <w:spacing w:val="-5"/>
        </w:rPr>
        <w:t xml:space="preserve"> </w:t>
      </w:r>
      <w:r>
        <w:rPr>
          <w:spacing w:val="-2"/>
        </w:rPr>
        <w:t>kursu</w:t>
      </w:r>
      <w:r>
        <w:rPr>
          <w:spacing w:val="-5"/>
        </w:rPr>
        <w:t xml:space="preserve"> </w:t>
      </w:r>
      <w:r>
        <w:rPr>
          <w:spacing w:val="-2"/>
        </w:rPr>
        <w:t>euro</w:t>
      </w:r>
      <w:r>
        <w:rPr>
          <w:spacing w:val="-5"/>
        </w:rPr>
        <w:t xml:space="preserve"> </w:t>
      </w:r>
      <w:r>
        <w:rPr>
          <w:spacing w:val="-2"/>
        </w:rPr>
        <w:t>ustalonego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Europejski</w:t>
      </w:r>
      <w:r>
        <w:rPr>
          <w:spacing w:val="-5"/>
        </w:rPr>
        <w:t xml:space="preserve"> </w:t>
      </w:r>
      <w:r>
        <w:rPr>
          <w:spacing w:val="-2"/>
        </w:rPr>
        <w:t>Bank</w:t>
      </w:r>
      <w:r>
        <w:rPr>
          <w:spacing w:val="-5"/>
        </w:rPr>
        <w:t xml:space="preserve"> </w:t>
      </w:r>
      <w:r>
        <w:rPr>
          <w:spacing w:val="-2"/>
        </w:rPr>
        <w:t>Centralny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przedostatniego</w:t>
      </w:r>
      <w:r>
        <w:rPr>
          <w:spacing w:val="-5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miesiąca</w:t>
      </w:r>
      <w:r>
        <w:rPr>
          <w:spacing w:val="-5"/>
        </w:rPr>
        <w:t xml:space="preserve"> </w:t>
      </w:r>
      <w:r>
        <w:rPr>
          <w:spacing w:val="-2"/>
        </w:rPr>
        <w:t>poprzedzającego</w:t>
      </w:r>
      <w:r>
        <w:rPr>
          <w:spacing w:val="-5"/>
        </w:rPr>
        <w:t xml:space="preserve"> </w:t>
      </w:r>
      <w:r>
        <w:rPr>
          <w:spacing w:val="-2"/>
        </w:rPr>
        <w:t>zakończenie</w:t>
      </w:r>
      <w:r>
        <w:rPr>
          <w:spacing w:val="-5"/>
        </w:rPr>
        <w:t xml:space="preserve"> </w:t>
      </w:r>
      <w:r>
        <w:rPr>
          <w:spacing w:val="-2"/>
        </w:rPr>
        <w:t>naboru</w:t>
      </w:r>
      <w:r>
        <w:rPr>
          <w:spacing w:val="-5"/>
        </w:rPr>
        <w:t xml:space="preserve"> </w:t>
      </w:r>
      <w:r>
        <w:rPr>
          <w:spacing w:val="-2"/>
        </w:rPr>
        <w:t>wniosków.</w:t>
      </w:r>
      <w:r>
        <w:rPr>
          <w:spacing w:val="-5"/>
        </w:rPr>
        <w:t xml:space="preserve"> </w:t>
      </w:r>
      <w:r>
        <w:rPr>
          <w:spacing w:val="-2"/>
        </w:rPr>
        <w:t>Ostatecznego</w:t>
      </w:r>
      <w:r>
        <w:rPr>
          <w:spacing w:val="-5"/>
        </w:rPr>
        <w:t xml:space="preserve"> </w:t>
      </w:r>
      <w:r>
        <w:rPr>
          <w:spacing w:val="-2"/>
        </w:rPr>
        <w:t xml:space="preserve">przeliczenia </w:t>
      </w:r>
      <w:r>
        <w:t>dokona</w:t>
      </w:r>
      <w:r>
        <w:rPr>
          <w:spacing w:val="-2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podpisywania</w:t>
      </w:r>
      <w:r>
        <w:rPr>
          <w:spacing w:val="-2"/>
        </w:rPr>
        <w:t xml:space="preserve"> </w:t>
      </w:r>
      <w:r>
        <w:t>umów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beneficjentami.</w:t>
      </w:r>
    </w:p>
    <w:p w14:paraId="1E1C7214" w14:textId="77777777" w:rsidR="005F563A" w:rsidRDefault="00000000">
      <w:pPr>
        <w:pStyle w:val="Tekstpodstawowy"/>
        <w:spacing w:line="261" w:lineRule="auto"/>
        <w:ind w:left="85" w:right="97"/>
      </w:pP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JSFP</w:t>
      </w:r>
      <w:r>
        <w:rPr>
          <w:spacing w:val="-12"/>
        </w:rPr>
        <w:t xml:space="preserve"> </w:t>
      </w:r>
      <w:r>
        <w:t>kwalifikowalne</w:t>
      </w:r>
      <w:r>
        <w:rPr>
          <w:spacing w:val="-13"/>
        </w:rPr>
        <w:t xml:space="preserve"> </w:t>
      </w:r>
      <w:r>
        <w:t>wydatki</w:t>
      </w:r>
      <w:r>
        <w:rPr>
          <w:spacing w:val="-13"/>
        </w:rPr>
        <w:t xml:space="preserve"> </w:t>
      </w:r>
      <w:r>
        <w:t>publiczne</w:t>
      </w:r>
      <w:r>
        <w:rPr>
          <w:spacing w:val="-12"/>
        </w:rPr>
        <w:t xml:space="preserve"> </w:t>
      </w:r>
      <w:r>
        <w:t>stanowią</w:t>
      </w:r>
      <w:r>
        <w:rPr>
          <w:spacing w:val="-13"/>
        </w:rPr>
        <w:t xml:space="preserve"> </w:t>
      </w:r>
      <w:r>
        <w:t>łączną</w:t>
      </w:r>
      <w:r>
        <w:rPr>
          <w:spacing w:val="-12"/>
        </w:rPr>
        <w:t xml:space="preserve"> </w:t>
      </w:r>
      <w:r>
        <w:t>wysokość</w:t>
      </w:r>
      <w:r>
        <w:rPr>
          <w:spacing w:val="-13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wkład</w:t>
      </w:r>
      <w:r>
        <w:rPr>
          <w:spacing w:val="-13"/>
        </w:rPr>
        <w:t xml:space="preserve"> </w:t>
      </w:r>
      <w:r>
        <w:t>EFRROW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55%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środki</w:t>
      </w:r>
      <w:r>
        <w:rPr>
          <w:spacing w:val="-12"/>
        </w:rPr>
        <w:t xml:space="preserve"> </w:t>
      </w:r>
      <w:r>
        <w:t>współfinansowania</w:t>
      </w:r>
      <w:r>
        <w:rPr>
          <w:spacing w:val="-13"/>
        </w:rPr>
        <w:t xml:space="preserve"> </w:t>
      </w:r>
      <w:r>
        <w:t>krajowego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45%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budżet</w:t>
      </w:r>
      <w:r>
        <w:rPr>
          <w:spacing w:val="-13"/>
        </w:rPr>
        <w:t xml:space="preserve"> </w:t>
      </w:r>
      <w:r>
        <w:t>państwa 20% oraz wkład własny JSFP 25%)</w:t>
      </w:r>
    </w:p>
    <w:sectPr w:rsidR="005F563A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DD6A" w14:textId="77777777" w:rsidR="00470860" w:rsidRDefault="00470860">
      <w:r>
        <w:separator/>
      </w:r>
    </w:p>
  </w:endnote>
  <w:endnote w:type="continuationSeparator" w:id="0">
    <w:p w14:paraId="526B7EB2" w14:textId="77777777" w:rsidR="00470860" w:rsidRDefault="0047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773" w14:textId="77777777" w:rsidR="0031420E" w:rsidRDefault="003142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50B7" w14:textId="77777777" w:rsidR="005F563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1424" behindDoc="1" locked="0" layoutInCell="1" allowOverlap="1" wp14:anchorId="4A3EC957" wp14:editId="6F3BC871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675595AE" wp14:editId="595C1FF5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2DB7C" w14:textId="77777777" w:rsidR="005F563A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595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3E42DB7C" w14:textId="77777777" w:rsidR="005F563A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9D5B" w14:textId="77777777" w:rsidR="0031420E" w:rsidRDefault="003142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5083" w14:textId="77777777" w:rsidR="00470860" w:rsidRDefault="00470860">
      <w:r>
        <w:separator/>
      </w:r>
    </w:p>
  </w:footnote>
  <w:footnote w:type="continuationSeparator" w:id="0">
    <w:p w14:paraId="57E4B0E7" w14:textId="77777777" w:rsidR="00470860" w:rsidRDefault="0047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1D0B" w14:textId="77777777" w:rsidR="0031420E" w:rsidRDefault="003142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C4A0" w14:textId="77777777" w:rsidR="005F563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0912" behindDoc="1" locked="0" layoutInCell="1" allowOverlap="1" wp14:anchorId="037BC048" wp14:editId="7C9B2F1B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8D26" w14:textId="77777777" w:rsidR="0031420E" w:rsidRDefault="003142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63A"/>
    <w:rsid w:val="0031420E"/>
    <w:rsid w:val="003731B0"/>
    <w:rsid w:val="00470860"/>
    <w:rsid w:val="005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4F9AE"/>
  <w15:docId w15:val="{84500FEC-B466-4668-8E52-EB91A67B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right="5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5"/>
      <w:ind w:left="56" w:right="81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314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0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4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0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Kozimor</cp:lastModifiedBy>
  <cp:revision>2</cp:revision>
  <dcterms:created xsi:type="dcterms:W3CDTF">2025-10-09T12:34:00Z</dcterms:created>
  <dcterms:modified xsi:type="dcterms:W3CDTF">2025-10-09T12:38:00Z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2025-10-09T00:00:00Z</vt:filetime>
  </property>
  <property fmtid="{D5CDD505-2E9C-101B-9397-08002B2CF9AE}" pid="5" name="Producer">
    <vt:lpwstr>TCPDF 6.5.0 (http://www.tcpdf.org)</vt:lpwstr>
  </property>
</Properties>
</file>