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7DCBB" w14:textId="77777777" w:rsidR="007B1F94" w:rsidRDefault="007B1F94" w:rsidP="007B1F94">
      <w:pPr>
        <w:ind w:left="360"/>
        <w:jc w:val="right"/>
      </w:pPr>
      <w:r w:rsidRPr="001A370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163BD10" wp14:editId="16EC1B66">
            <wp:simplePos x="0" y="0"/>
            <wp:positionH relativeFrom="column">
              <wp:posOffset>259080</wp:posOffset>
            </wp:positionH>
            <wp:positionV relativeFrom="paragraph">
              <wp:posOffset>165100</wp:posOffset>
            </wp:positionV>
            <wp:extent cx="1859280" cy="568960"/>
            <wp:effectExtent l="0" t="0" r="7620" b="2540"/>
            <wp:wrapNone/>
            <wp:docPr id="472573940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2BB8F8" w14:textId="77777777" w:rsidR="007B1F94" w:rsidRPr="009B143D" w:rsidRDefault="007B1F94" w:rsidP="007B1F94">
      <w:pPr>
        <w:ind w:left="360"/>
        <w:jc w:val="right"/>
      </w:pPr>
      <w:r w:rsidRPr="009B143D">
        <w:t>Załącznik nr 1 do Regulaminu naboru wniosków o przyznanie pomocy</w:t>
      </w:r>
    </w:p>
    <w:p w14:paraId="351270FD" w14:textId="77777777" w:rsidR="007B1F94" w:rsidRDefault="007B1F94" w:rsidP="005C7FA9">
      <w:pPr>
        <w:spacing w:line="240" w:lineRule="auto"/>
        <w:jc w:val="center"/>
        <w:rPr>
          <w:b/>
          <w:bCs/>
          <w:sz w:val="24"/>
          <w:szCs w:val="24"/>
        </w:rPr>
      </w:pPr>
    </w:p>
    <w:p w14:paraId="08F564BA" w14:textId="55C6575D" w:rsidR="00B2247F" w:rsidRPr="00F55DA3" w:rsidRDefault="00526D4E" w:rsidP="005C7FA9">
      <w:pPr>
        <w:spacing w:line="240" w:lineRule="auto"/>
        <w:jc w:val="center"/>
        <w:rPr>
          <w:b/>
          <w:bCs/>
          <w:sz w:val="24"/>
          <w:szCs w:val="24"/>
        </w:rPr>
      </w:pPr>
      <w:r w:rsidRPr="00F55DA3">
        <w:rPr>
          <w:b/>
          <w:bCs/>
          <w:sz w:val="24"/>
          <w:szCs w:val="24"/>
        </w:rPr>
        <w:t>Przedsięwzięcie</w:t>
      </w:r>
      <w:r w:rsidR="00E4284C" w:rsidRPr="00F55DA3">
        <w:rPr>
          <w:b/>
          <w:bCs/>
          <w:sz w:val="24"/>
          <w:szCs w:val="24"/>
        </w:rPr>
        <w:t xml:space="preserve"> IV.1</w:t>
      </w:r>
      <w:r w:rsidRPr="00F55DA3">
        <w:rPr>
          <w:b/>
          <w:bCs/>
          <w:sz w:val="24"/>
          <w:szCs w:val="24"/>
        </w:rPr>
        <w:t xml:space="preserve">: </w:t>
      </w:r>
      <w:r w:rsidR="00234653" w:rsidRPr="00F55DA3">
        <w:rPr>
          <w:b/>
          <w:bCs/>
          <w:sz w:val="24"/>
          <w:szCs w:val="24"/>
        </w:rPr>
        <w:t>Wsparcie rozwoju komercyjnych usług turystycznych i okołoturystycznych</w:t>
      </w:r>
    </w:p>
    <w:p w14:paraId="5298BA3E" w14:textId="6F25B620" w:rsidR="008168C8" w:rsidRPr="00F55DA3" w:rsidRDefault="008168C8" w:rsidP="00516CB7">
      <w:pPr>
        <w:spacing w:line="240" w:lineRule="auto"/>
        <w:jc w:val="center"/>
        <w:rPr>
          <w:sz w:val="20"/>
          <w:szCs w:val="20"/>
        </w:rPr>
      </w:pPr>
      <w:r w:rsidRPr="00F55DA3">
        <w:rPr>
          <w:sz w:val="20"/>
          <w:szCs w:val="20"/>
        </w:rPr>
        <w:t>Typy projektów: rozwój działalności</w:t>
      </w:r>
    </w:p>
    <w:p w14:paraId="4EC81B7B" w14:textId="300C6B3C" w:rsidR="00E4284C" w:rsidRPr="00F55DA3" w:rsidRDefault="008168C8" w:rsidP="005C7FA9">
      <w:pPr>
        <w:spacing w:line="240" w:lineRule="auto"/>
        <w:jc w:val="both"/>
        <w:rPr>
          <w:sz w:val="20"/>
          <w:szCs w:val="20"/>
        </w:rPr>
      </w:pPr>
      <w:r w:rsidRPr="00F55DA3">
        <w:rPr>
          <w:sz w:val="20"/>
          <w:szCs w:val="20"/>
        </w:rPr>
        <w:t xml:space="preserve">Opis: </w:t>
      </w:r>
      <w:r w:rsidR="00E4284C" w:rsidRPr="00F55DA3">
        <w:rPr>
          <w:sz w:val="20"/>
          <w:szCs w:val="20"/>
        </w:rPr>
        <w:t>Przedsięwzięcie zakłada realizację działań o charakterze inwestycyjnym obejmującym inwestycje w środki trwałe tj. budowę/przebudowę/remont/modernizację obiektów oraz zakup sprzętu, wyposażenia, wartości niematerialnych i prawnych dotyczących rozwoju istniejących przedsiębiorstw prowadzących działalność w zakresie świadczenia usług turystycznych i okołoturystycznych.</w:t>
      </w:r>
    </w:p>
    <w:p w14:paraId="6F8D372E" w14:textId="513218D5" w:rsidR="00E4284C" w:rsidRPr="00F55DA3" w:rsidRDefault="00E4284C" w:rsidP="00516CB7">
      <w:pPr>
        <w:spacing w:line="240" w:lineRule="auto"/>
        <w:jc w:val="center"/>
        <w:rPr>
          <w:sz w:val="20"/>
          <w:szCs w:val="20"/>
          <w:u w:val="single"/>
        </w:rPr>
      </w:pPr>
      <w:r w:rsidRPr="00F55DA3">
        <w:rPr>
          <w:sz w:val="20"/>
          <w:szCs w:val="20"/>
          <w:u w:val="single"/>
        </w:rPr>
        <w:t>Wnioskodawcy: mikro i małe przedsiębiorstwa</w:t>
      </w:r>
    </w:p>
    <w:p w14:paraId="34298714" w14:textId="77777777" w:rsidR="00D51183" w:rsidRPr="00D51183" w:rsidRDefault="00D51183" w:rsidP="00D51183">
      <w:pPr>
        <w:spacing w:line="240" w:lineRule="auto"/>
        <w:rPr>
          <w:b/>
          <w:bCs/>
        </w:rPr>
      </w:pPr>
    </w:p>
    <w:p w14:paraId="236E2365" w14:textId="77777777" w:rsidR="00A47612" w:rsidRPr="00D51183" w:rsidRDefault="00A47612" w:rsidP="00A47612">
      <w:pPr>
        <w:pStyle w:val="Akapitzlist"/>
        <w:numPr>
          <w:ilvl w:val="0"/>
          <w:numId w:val="9"/>
        </w:numPr>
        <w:spacing w:line="240" w:lineRule="auto"/>
        <w:rPr>
          <w:b/>
          <w:bCs/>
        </w:rPr>
      </w:pPr>
      <w:r w:rsidRPr="00D51183">
        <w:rPr>
          <w:b/>
          <w:bCs/>
        </w:rPr>
        <w:t>Kryteria dostępu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2474"/>
        <w:gridCol w:w="7695"/>
        <w:gridCol w:w="1669"/>
        <w:gridCol w:w="1635"/>
      </w:tblGrid>
      <w:tr w:rsidR="00A47612" w:rsidRPr="00F55DA3" w14:paraId="3335A272" w14:textId="77777777" w:rsidTr="00380DB5">
        <w:tc>
          <w:tcPr>
            <w:tcW w:w="521" w:type="dxa"/>
            <w:vAlign w:val="center"/>
          </w:tcPr>
          <w:p w14:paraId="53508FDD" w14:textId="77777777" w:rsidR="00A47612" w:rsidRPr="00F55DA3" w:rsidRDefault="00A47612" w:rsidP="00380DB5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474" w:type="dxa"/>
            <w:vAlign w:val="center"/>
          </w:tcPr>
          <w:p w14:paraId="54ABF7A3" w14:textId="77777777" w:rsidR="00A47612" w:rsidRPr="00F55DA3" w:rsidRDefault="00A47612" w:rsidP="00380DB5">
            <w:pPr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695" w:type="dxa"/>
          </w:tcPr>
          <w:p w14:paraId="644806B3" w14:textId="77777777" w:rsidR="00A47612" w:rsidRPr="00F55DA3" w:rsidRDefault="00A47612" w:rsidP="00380DB5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669" w:type="dxa"/>
            <w:vAlign w:val="center"/>
          </w:tcPr>
          <w:p w14:paraId="3A35DCBE" w14:textId="77777777" w:rsidR="00A47612" w:rsidRPr="00F55DA3" w:rsidRDefault="00A47612" w:rsidP="00380DB5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635" w:type="dxa"/>
            <w:vAlign w:val="center"/>
          </w:tcPr>
          <w:p w14:paraId="3F622516" w14:textId="77777777" w:rsidR="00A47612" w:rsidRPr="00F55DA3" w:rsidRDefault="00A47612" w:rsidP="00380DB5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Uwagi</w:t>
            </w:r>
          </w:p>
        </w:tc>
      </w:tr>
      <w:tr w:rsidR="00A47612" w:rsidRPr="00F55DA3" w14:paraId="181BAF3F" w14:textId="77777777" w:rsidTr="00380DB5">
        <w:tc>
          <w:tcPr>
            <w:tcW w:w="521" w:type="dxa"/>
            <w:vAlign w:val="center"/>
          </w:tcPr>
          <w:p w14:paraId="2BA5C702" w14:textId="77777777" w:rsidR="00A47612" w:rsidRPr="00F55DA3" w:rsidRDefault="00A47612" w:rsidP="00380DB5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1</w:t>
            </w:r>
          </w:p>
        </w:tc>
        <w:tc>
          <w:tcPr>
            <w:tcW w:w="2474" w:type="dxa"/>
            <w:vAlign w:val="center"/>
          </w:tcPr>
          <w:p w14:paraId="11D0582B" w14:textId="77777777" w:rsidR="00A47612" w:rsidRPr="00F55DA3" w:rsidRDefault="00A47612" w:rsidP="00380DB5">
            <w:pPr>
              <w:rPr>
                <w:rFonts w:cstheme="minorHAnsi"/>
              </w:rPr>
            </w:pPr>
            <w:r w:rsidRPr="00B92F47">
              <w:rPr>
                <w:rFonts w:cstheme="minorHAnsi"/>
                <w:b/>
                <w:bCs/>
              </w:rPr>
              <w:t>Zgodność projektu z LSR Szwajcarii Kaszubskiej 2021 - 2027</w:t>
            </w:r>
          </w:p>
        </w:tc>
        <w:tc>
          <w:tcPr>
            <w:tcW w:w="7695" w:type="dxa"/>
          </w:tcPr>
          <w:p w14:paraId="00D32531" w14:textId="77777777" w:rsidR="00A47612" w:rsidRDefault="00A47612" w:rsidP="00380D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Ocenie podlega zgodność projektu z założeniami Lokalnej Strategii Rozwoju, tj.: </w:t>
            </w:r>
          </w:p>
          <w:p w14:paraId="3F468BC9" w14:textId="77777777" w:rsidR="00A47612" w:rsidRPr="00F55DA3" w:rsidRDefault="00A47612" w:rsidP="00380DB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55DA3">
              <w:rPr>
                <w:rFonts w:cstheme="minorHAnsi"/>
              </w:rPr>
              <w:t xml:space="preserve">rojekt zakłada realizację </w:t>
            </w:r>
            <w:bookmarkStart w:id="0" w:name="_Hlk194647783"/>
            <w:r w:rsidRPr="00F55DA3">
              <w:rPr>
                <w:rFonts w:cstheme="minorHAnsi"/>
              </w:rPr>
              <w:t>usług turystycznych i okołoturystycznych:</w:t>
            </w:r>
          </w:p>
          <w:p w14:paraId="106D86B3" w14:textId="77777777" w:rsidR="00A47612" w:rsidRPr="00F55DA3" w:rsidRDefault="00A47612" w:rsidP="00380DB5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 w:rsidRPr="00F55DA3">
              <w:rPr>
                <w:rFonts w:cstheme="minorHAnsi"/>
              </w:rPr>
              <w:t>usługi noclegowe,</w:t>
            </w:r>
          </w:p>
          <w:p w14:paraId="54D53673" w14:textId="77777777" w:rsidR="00A47612" w:rsidRPr="00F55DA3" w:rsidRDefault="00A47612" w:rsidP="00380DB5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 w:rsidRPr="00F55DA3">
              <w:rPr>
                <w:rFonts w:cstheme="minorHAnsi"/>
              </w:rPr>
              <w:t>usługi gastronomiczne,</w:t>
            </w:r>
          </w:p>
          <w:p w14:paraId="1296C72D" w14:textId="77777777" w:rsidR="00A47612" w:rsidRPr="00F55DA3" w:rsidRDefault="00A47612" w:rsidP="00380DB5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 w:rsidRPr="00F55DA3">
              <w:rPr>
                <w:rFonts w:cstheme="minorHAnsi"/>
              </w:rPr>
              <w:t>usługi rekreacyjne,</w:t>
            </w:r>
          </w:p>
          <w:p w14:paraId="3D63C451" w14:textId="77777777" w:rsidR="00A47612" w:rsidRPr="00F55DA3" w:rsidRDefault="00A47612" w:rsidP="00380DB5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 w:rsidRPr="00F55DA3">
              <w:rPr>
                <w:rFonts w:cstheme="minorHAnsi"/>
              </w:rPr>
              <w:t>komercyjną działalność kulturalną</w:t>
            </w:r>
            <w:bookmarkEnd w:id="0"/>
            <w:r>
              <w:rPr>
                <w:rFonts w:cstheme="minorHAnsi"/>
              </w:rPr>
              <w:t>.</w:t>
            </w:r>
          </w:p>
          <w:p w14:paraId="376F2F64" w14:textId="77777777" w:rsidR="00A47612" w:rsidRDefault="00A47612" w:rsidP="00380DB5">
            <w:pPr>
              <w:rPr>
                <w:rFonts w:cstheme="minorHAnsi"/>
              </w:rPr>
            </w:pPr>
          </w:p>
          <w:p w14:paraId="3F79F29C" w14:textId="77777777" w:rsidR="00A47612" w:rsidRDefault="00A47612" w:rsidP="00380DB5">
            <w:pPr>
              <w:rPr>
                <w:rFonts w:cstheme="minorHAnsi"/>
              </w:rPr>
            </w:pPr>
            <w:r>
              <w:rPr>
                <w:rFonts w:cstheme="minorHAnsi"/>
              </w:rPr>
              <w:t>Kryterium uważa się za spełnione, jeśli wnioskodawca spełnił co najmniej jedną powyższą przesłankę.</w:t>
            </w:r>
          </w:p>
          <w:p w14:paraId="445D17FF" w14:textId="77777777" w:rsidR="00A47612" w:rsidRPr="00F55DA3" w:rsidRDefault="00A47612" w:rsidP="00380DB5">
            <w:pPr>
              <w:rPr>
                <w:rFonts w:cstheme="minorHAnsi"/>
              </w:rPr>
            </w:pPr>
            <w:r w:rsidRPr="00F76601">
              <w:rPr>
                <w:bCs/>
              </w:rPr>
              <w:t xml:space="preserve">Ocena dokonywana jest na podstawie złożonego wniosku o </w:t>
            </w:r>
            <w:r>
              <w:rPr>
                <w:bCs/>
              </w:rPr>
              <w:t>wsparcie</w:t>
            </w:r>
            <w:r w:rsidRPr="00F76601">
              <w:rPr>
                <w:bCs/>
              </w:rPr>
              <w:t xml:space="preserve"> i załączników</w:t>
            </w:r>
            <w:r w:rsidRPr="00F55DA3">
              <w:rPr>
                <w:rFonts w:cstheme="minorHAnsi"/>
              </w:rPr>
              <w:t>.</w:t>
            </w:r>
          </w:p>
        </w:tc>
        <w:tc>
          <w:tcPr>
            <w:tcW w:w="1669" w:type="dxa"/>
            <w:vAlign w:val="center"/>
          </w:tcPr>
          <w:p w14:paraId="426E7CDC" w14:textId="77777777" w:rsidR="00A47612" w:rsidRPr="00F55DA3" w:rsidRDefault="00A47612" w:rsidP="00380DB5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Kryterium obligatoryjne</w:t>
            </w:r>
          </w:p>
          <w:p w14:paraId="23B8DAFE" w14:textId="77777777" w:rsidR="00A47612" w:rsidRPr="00F55DA3" w:rsidRDefault="00A47612" w:rsidP="00380DB5">
            <w:pPr>
              <w:jc w:val="center"/>
              <w:rPr>
                <w:rFonts w:cstheme="minorHAnsi"/>
              </w:rPr>
            </w:pPr>
          </w:p>
          <w:p w14:paraId="05B5F84D" w14:textId="77777777" w:rsidR="00A47612" w:rsidRPr="00F55DA3" w:rsidRDefault="00A47612" w:rsidP="00380DB5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TAK/NIE</w:t>
            </w:r>
          </w:p>
          <w:p w14:paraId="31035407" w14:textId="77777777" w:rsidR="00A47612" w:rsidRPr="00F55DA3" w:rsidRDefault="00A47612" w:rsidP="00380DB5">
            <w:pPr>
              <w:jc w:val="center"/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67BB50E7" w14:textId="69CADB39" w:rsidR="00A47612" w:rsidRPr="00F55DA3" w:rsidRDefault="000B50CC" w:rsidP="00380D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A47612" w:rsidRPr="00F55DA3">
              <w:rPr>
                <w:rFonts w:cstheme="minorHAnsi"/>
              </w:rPr>
              <w:t>odlega wyjaśnieniom</w:t>
            </w:r>
          </w:p>
        </w:tc>
      </w:tr>
      <w:tr w:rsidR="00A47612" w:rsidRPr="00F55DA3" w14:paraId="2B0EDE97" w14:textId="77777777" w:rsidTr="00380DB5">
        <w:tc>
          <w:tcPr>
            <w:tcW w:w="521" w:type="dxa"/>
            <w:vAlign w:val="center"/>
          </w:tcPr>
          <w:p w14:paraId="791ECAFE" w14:textId="77777777" w:rsidR="00A47612" w:rsidRPr="00F55DA3" w:rsidRDefault="00A47612" w:rsidP="00380DB5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2</w:t>
            </w:r>
          </w:p>
        </w:tc>
        <w:tc>
          <w:tcPr>
            <w:tcW w:w="2474" w:type="dxa"/>
            <w:vAlign w:val="center"/>
          </w:tcPr>
          <w:p w14:paraId="2D5E5A93" w14:textId="77777777" w:rsidR="00A47612" w:rsidRPr="00E03C31" w:rsidRDefault="00A47612" w:rsidP="00380DB5">
            <w:pPr>
              <w:rPr>
                <w:rFonts w:cstheme="minorHAnsi"/>
                <w:b/>
                <w:bCs/>
              </w:rPr>
            </w:pPr>
            <w:r w:rsidRPr="00E03C31">
              <w:rPr>
                <w:rFonts w:cstheme="minorHAnsi"/>
                <w:b/>
                <w:bCs/>
              </w:rPr>
              <w:t>Dotychczasowa działalność Wnioskodawcy</w:t>
            </w:r>
          </w:p>
        </w:tc>
        <w:tc>
          <w:tcPr>
            <w:tcW w:w="7695" w:type="dxa"/>
          </w:tcPr>
          <w:p w14:paraId="17C58D40" w14:textId="77777777" w:rsidR="00A47612" w:rsidRPr="00F55DA3" w:rsidRDefault="00A47612" w:rsidP="00380DB5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Ocenie </w:t>
            </w:r>
            <w:r>
              <w:rPr>
                <w:rFonts w:cstheme="minorHAnsi"/>
              </w:rPr>
              <w:t>podlega</w:t>
            </w:r>
            <w:r w:rsidRPr="00F55DA3">
              <w:rPr>
                <w:rFonts w:cstheme="minorHAnsi"/>
              </w:rPr>
              <w:t xml:space="preserve">, czy Wnioskodawca prowadził dotychczas działalność w obszarze turystycznym i okołoturystycznym. </w:t>
            </w:r>
          </w:p>
          <w:p w14:paraId="10C88D8B" w14:textId="77777777" w:rsidR="00A47612" w:rsidRDefault="00A47612" w:rsidP="00380DB5">
            <w:pPr>
              <w:jc w:val="both"/>
              <w:rPr>
                <w:rFonts w:cstheme="minorHAnsi"/>
              </w:rPr>
            </w:pPr>
          </w:p>
          <w:p w14:paraId="78EAD74C" w14:textId="264908C1" w:rsidR="00A47612" w:rsidRPr="00F55DA3" w:rsidRDefault="00A47612" w:rsidP="00380DB5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Ocena przeprowadzona na podstawie opisu operacji zawartego we wniosku o </w:t>
            </w:r>
            <w:r>
              <w:rPr>
                <w:rFonts w:cstheme="minorHAnsi"/>
              </w:rPr>
              <w:t>wsparcie</w:t>
            </w:r>
            <w:r w:rsidRPr="00F55DA3">
              <w:rPr>
                <w:rFonts w:cstheme="minorHAnsi"/>
              </w:rPr>
              <w:t xml:space="preserve">/załącznikach do wniosku oraz dostępnych informacji w ogólnodostępnych </w:t>
            </w:r>
            <w:r w:rsidRPr="00F55DA3">
              <w:rPr>
                <w:rFonts w:cstheme="minorHAnsi"/>
              </w:rPr>
              <w:lastRenderedPageBreak/>
              <w:t xml:space="preserve">bazach danych dotyczących rodzaju prowadzonej działalności (np. </w:t>
            </w:r>
            <w:proofErr w:type="spellStart"/>
            <w:r w:rsidRPr="00F55DA3">
              <w:rPr>
                <w:rFonts w:cstheme="minorHAnsi"/>
              </w:rPr>
              <w:t>CEiDG</w:t>
            </w:r>
            <w:proofErr w:type="spellEnd"/>
            <w:r w:rsidRPr="00F55DA3">
              <w:rPr>
                <w:rFonts w:cstheme="minorHAnsi"/>
              </w:rPr>
              <w:t>, KRS) – analiza będzie dotyczyła stanu na dzień ogłoszenia naboru wniosków przez LGD</w:t>
            </w:r>
            <w:r w:rsidR="000B50CC">
              <w:rPr>
                <w:rFonts w:cstheme="minorHAnsi"/>
              </w:rPr>
              <w:t>.</w:t>
            </w:r>
          </w:p>
        </w:tc>
        <w:tc>
          <w:tcPr>
            <w:tcW w:w="1669" w:type="dxa"/>
            <w:vAlign w:val="center"/>
          </w:tcPr>
          <w:p w14:paraId="64527B96" w14:textId="77777777" w:rsidR="00A47612" w:rsidRPr="00F55DA3" w:rsidRDefault="00A47612" w:rsidP="00380DB5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lastRenderedPageBreak/>
              <w:t>Kryterium obligatoryjne</w:t>
            </w:r>
          </w:p>
          <w:p w14:paraId="4B5C28CC" w14:textId="77777777" w:rsidR="00A47612" w:rsidRPr="00F55DA3" w:rsidRDefault="00A47612" w:rsidP="00380DB5">
            <w:pPr>
              <w:jc w:val="center"/>
              <w:rPr>
                <w:rFonts w:cstheme="minorHAnsi"/>
              </w:rPr>
            </w:pPr>
          </w:p>
          <w:p w14:paraId="2995E4E4" w14:textId="77777777" w:rsidR="00A47612" w:rsidRPr="00F55DA3" w:rsidRDefault="00A47612" w:rsidP="00380DB5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TAK/NIE</w:t>
            </w:r>
          </w:p>
          <w:p w14:paraId="767ABCF1" w14:textId="77777777" w:rsidR="00A47612" w:rsidRPr="00F55DA3" w:rsidRDefault="00A47612" w:rsidP="00380DB5">
            <w:pPr>
              <w:jc w:val="center"/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5DAF59A4" w14:textId="1A3530DB" w:rsidR="00A47612" w:rsidRPr="00F55DA3" w:rsidRDefault="000B50CC" w:rsidP="00380D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A47612" w:rsidRPr="00F55DA3">
              <w:rPr>
                <w:rFonts w:cstheme="minorHAnsi"/>
              </w:rPr>
              <w:t>odlega wyjaśnieniom</w:t>
            </w:r>
          </w:p>
        </w:tc>
      </w:tr>
      <w:tr w:rsidR="00A47612" w:rsidRPr="00F55DA3" w14:paraId="5B486DB0" w14:textId="77777777" w:rsidTr="00380DB5">
        <w:tc>
          <w:tcPr>
            <w:tcW w:w="521" w:type="dxa"/>
            <w:vAlign w:val="center"/>
          </w:tcPr>
          <w:p w14:paraId="747E23EA" w14:textId="77777777" w:rsidR="00A47612" w:rsidRPr="00F55DA3" w:rsidRDefault="00A47612" w:rsidP="00380DB5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3</w:t>
            </w:r>
          </w:p>
        </w:tc>
        <w:tc>
          <w:tcPr>
            <w:tcW w:w="2474" w:type="dxa"/>
            <w:vAlign w:val="center"/>
          </w:tcPr>
          <w:p w14:paraId="2634B8C7" w14:textId="77777777" w:rsidR="00A47612" w:rsidRPr="00992D9F" w:rsidRDefault="00A47612" w:rsidP="00380DB5">
            <w:pPr>
              <w:rPr>
                <w:rFonts w:cstheme="minorHAnsi"/>
                <w:b/>
                <w:bCs/>
              </w:rPr>
            </w:pPr>
            <w:r w:rsidRPr="00992D9F">
              <w:rPr>
                <w:rFonts w:cstheme="minorHAnsi"/>
                <w:b/>
                <w:bCs/>
              </w:rPr>
              <w:t>Stopień przygotowania operacji do realizacji</w:t>
            </w:r>
          </w:p>
        </w:tc>
        <w:tc>
          <w:tcPr>
            <w:tcW w:w="7695" w:type="dxa"/>
          </w:tcPr>
          <w:p w14:paraId="4FA16C01" w14:textId="77777777" w:rsidR="00A47612" w:rsidRPr="00F55DA3" w:rsidRDefault="00A47612" w:rsidP="00380DB5">
            <w:pPr>
              <w:jc w:val="both"/>
              <w:rPr>
                <w:rFonts w:cs="Calibri"/>
              </w:rPr>
            </w:pPr>
            <w:r w:rsidRPr="00F55DA3">
              <w:rPr>
                <w:rFonts w:cs="Calibri"/>
              </w:rPr>
              <w:t>Za zadanie gotowe do realizacji rozumie się projekt, dla którego załączono do wniosku o dofinansowanie następujące załączniki - jeśli wymaga tego przedmiot wniosku:</w:t>
            </w:r>
          </w:p>
          <w:p w14:paraId="7EB947AA" w14:textId="69C31E27" w:rsidR="00A47612" w:rsidRPr="00F55DA3" w:rsidRDefault="00A47612" w:rsidP="000B50CC">
            <w:pPr>
              <w:pStyle w:val="Akapitzlist"/>
              <w:numPr>
                <w:ilvl w:val="0"/>
                <w:numId w:val="23"/>
              </w:numPr>
              <w:ind w:left="294"/>
              <w:jc w:val="both"/>
              <w:rPr>
                <w:rFonts w:cs="Calibri"/>
                <w:bCs/>
              </w:rPr>
            </w:pPr>
            <w:r w:rsidRPr="00F55DA3">
              <w:rPr>
                <w:rFonts w:cs="Calibri"/>
                <w:bCs/>
              </w:rPr>
              <w:t>dokument/y potwierdzające posiadane prawo do dysponowania nieruchomością na cele budowlane/na cele realizacji projektu, na okres min. trwałości projektu – zgodnie z wykazem załączników do wniosku,</w:t>
            </w:r>
          </w:p>
          <w:p w14:paraId="24FF34C7" w14:textId="7874CAD1" w:rsidR="00A47612" w:rsidRPr="000B50CC" w:rsidRDefault="00A47612" w:rsidP="000B50CC">
            <w:pPr>
              <w:pStyle w:val="Akapitzlist"/>
              <w:numPr>
                <w:ilvl w:val="0"/>
                <w:numId w:val="23"/>
              </w:numPr>
              <w:ind w:left="294"/>
              <w:jc w:val="both"/>
              <w:rPr>
                <w:rFonts w:cs="Calibri"/>
                <w:bCs/>
              </w:rPr>
            </w:pPr>
            <w:r w:rsidRPr="000B50CC">
              <w:rPr>
                <w:rFonts w:cs="Calibri"/>
                <w:bCs/>
              </w:rPr>
              <w:t>prawomocne (ostateczne) pozwolenie na budowę/zgłoszenie zamiaru wykonania robót budowlanych (wraz z zaświadczeniem ze Starostwa Powiatowego o braku sprzeciwu do zgłoszenia), wystawione na wnioskodawcę/inwestora</w:t>
            </w:r>
            <w:r w:rsidRPr="00F55DA3">
              <w:rPr>
                <w:rStyle w:val="Odwoanieprzypisudolnego"/>
                <w:rFonts w:cs="Calibri"/>
                <w:bCs/>
              </w:rPr>
              <w:footnoteReference w:id="1"/>
            </w:r>
            <w:r w:rsidRPr="000B50CC">
              <w:rPr>
                <w:rFonts w:cs="Calibri"/>
                <w:bCs/>
              </w:rPr>
              <w:t xml:space="preserve"> lub dokument wydany przez stosowny urząd, że zakres prac nie wymaga powyższych decyzji,  </w:t>
            </w:r>
          </w:p>
          <w:p w14:paraId="6D987F0C" w14:textId="77777777" w:rsidR="00A47612" w:rsidRPr="000B50CC" w:rsidRDefault="00A47612" w:rsidP="000B50CC">
            <w:pPr>
              <w:pStyle w:val="Akapitzlist"/>
              <w:ind w:left="294"/>
              <w:jc w:val="both"/>
              <w:rPr>
                <w:rFonts w:cs="Calibri"/>
                <w:bCs/>
              </w:rPr>
            </w:pPr>
            <w:r w:rsidRPr="000B50CC">
              <w:rPr>
                <w:rFonts w:cstheme="minorHAnsi"/>
                <w:i/>
                <w:iCs/>
              </w:rPr>
              <w:t>Załącznik nie obowiązuje w przypadku drobnych prac remontowych, które zgodnie z obowiązującym prawem nie wymagają uzyskania zgłoszenia/pozwolenia, o którym mowa powyżej. LGD zastrzega sobie prawo weryfikacji konieczności złożenia zgłoszenia/pozwolenia. Uwaga nie dotyczy zabytków – w przypadku obiektów zabytkowych, każda robota budowlana wymaga uzyskania pozwolenia na budowę.</w:t>
            </w:r>
          </w:p>
          <w:p w14:paraId="0E4ED783" w14:textId="6D3A0035" w:rsidR="00A47612" w:rsidRPr="002C326F" w:rsidRDefault="00A47612" w:rsidP="000B50CC">
            <w:pPr>
              <w:pStyle w:val="Akapitzlist"/>
              <w:numPr>
                <w:ilvl w:val="0"/>
                <w:numId w:val="23"/>
              </w:numPr>
              <w:ind w:left="294"/>
              <w:jc w:val="both"/>
              <w:rPr>
                <w:rFonts w:cs="Calibri"/>
                <w:bCs/>
              </w:rPr>
            </w:pPr>
            <w:r w:rsidRPr="002C326F">
              <w:rPr>
                <w:rFonts w:cs="Calibri"/>
                <w:bCs/>
              </w:rPr>
              <w:t>prawomocne (ostateczne) pozwolenie lub zgłoszenie wodnoprawne, wystawione na wnioskodawcę/inwestora</w:t>
            </w:r>
            <w:r w:rsidRPr="002C326F">
              <w:rPr>
                <w:rStyle w:val="Odwoanieprzypisudolnego"/>
                <w:rFonts w:cs="Calibri"/>
                <w:bCs/>
              </w:rPr>
              <w:footnoteReference w:id="2"/>
            </w:r>
            <w:r w:rsidRPr="002C326F">
              <w:rPr>
                <w:rFonts w:cs="Calibri"/>
                <w:bCs/>
              </w:rPr>
              <w:t xml:space="preserve">, lub zaświadczenie wydane przez stosowny urząd, że zakres prac nie wymaga powyższych decyzji,  </w:t>
            </w:r>
          </w:p>
          <w:p w14:paraId="01AE82A7" w14:textId="6526DA60" w:rsidR="00A47612" w:rsidRPr="000B50CC" w:rsidRDefault="00A47612" w:rsidP="000B50CC">
            <w:pPr>
              <w:pStyle w:val="Akapitzlist"/>
              <w:numPr>
                <w:ilvl w:val="0"/>
                <w:numId w:val="23"/>
              </w:numPr>
              <w:ind w:left="294"/>
              <w:jc w:val="both"/>
              <w:rPr>
                <w:rFonts w:cstheme="minorHAnsi"/>
                <w:i/>
                <w:iCs/>
              </w:rPr>
            </w:pPr>
            <w:r w:rsidRPr="002C326F">
              <w:rPr>
                <w:rFonts w:cs="Calibri"/>
              </w:rPr>
              <w:t>dokumenty potwierdzające, że funkcja obiektu budowlanego</w:t>
            </w:r>
            <w:r w:rsidRPr="002C326F">
              <w:rPr>
                <w:rStyle w:val="Odwoanieprzypisudolnego"/>
                <w:rFonts w:cs="Calibri"/>
              </w:rPr>
              <w:footnoteReference w:id="3"/>
            </w:r>
            <w:r w:rsidRPr="002C326F">
              <w:rPr>
                <w:rFonts w:cs="Calibri"/>
              </w:rPr>
              <w:t xml:space="preserve"> w którym prowadzona będzie działalność gospodarcza objęta wnioskiem o dofinansowanie jest</w:t>
            </w:r>
            <w:r w:rsidRPr="000B50CC">
              <w:rPr>
                <w:rFonts w:cs="Calibri"/>
              </w:rPr>
              <w:t xml:space="preserve"> adekwatna do rodzaju prowadzonej działalności gospodarczej. </w:t>
            </w:r>
          </w:p>
          <w:p w14:paraId="1ED6EDC7" w14:textId="77777777" w:rsidR="00A47612" w:rsidRDefault="00A47612" w:rsidP="00380DB5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366CAC1C" w14:textId="77777777" w:rsidR="00A47612" w:rsidRDefault="00A47612" w:rsidP="00380DB5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Kryterium uważa się za spełnione, jeśli projekt spełnił powyższe warunki (jeśli dotyczą).</w:t>
            </w:r>
          </w:p>
          <w:p w14:paraId="02137D3A" w14:textId="77777777" w:rsidR="00A47612" w:rsidRPr="00F55DA3" w:rsidRDefault="00A47612" w:rsidP="00380DB5">
            <w:pPr>
              <w:jc w:val="both"/>
              <w:rPr>
                <w:rFonts w:cstheme="minorHAnsi"/>
                <w:i/>
                <w:iCs/>
              </w:rPr>
            </w:pPr>
            <w:r w:rsidRPr="00F76601">
              <w:rPr>
                <w:bCs/>
              </w:rPr>
              <w:lastRenderedPageBreak/>
              <w:t xml:space="preserve">Ocena dokonywana jest na podstawie złożonego wniosku o </w:t>
            </w:r>
            <w:r>
              <w:rPr>
                <w:bCs/>
              </w:rPr>
              <w:t>wsparcie</w:t>
            </w:r>
            <w:r w:rsidRPr="00F76601">
              <w:rPr>
                <w:bCs/>
              </w:rPr>
              <w:t xml:space="preserve"> i załączników</w:t>
            </w:r>
            <w:r>
              <w:rPr>
                <w:bCs/>
              </w:rPr>
              <w:t>.</w:t>
            </w:r>
          </w:p>
        </w:tc>
        <w:tc>
          <w:tcPr>
            <w:tcW w:w="1669" w:type="dxa"/>
            <w:vAlign w:val="center"/>
          </w:tcPr>
          <w:p w14:paraId="40B7BF63" w14:textId="77777777" w:rsidR="00A47612" w:rsidRPr="00F55DA3" w:rsidRDefault="00A47612" w:rsidP="00380DB5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lastRenderedPageBreak/>
              <w:t>Kryterium obligatoryjne</w:t>
            </w:r>
          </w:p>
          <w:p w14:paraId="6435FDF9" w14:textId="77777777" w:rsidR="00A47612" w:rsidRPr="00F55DA3" w:rsidRDefault="00A47612" w:rsidP="00380DB5">
            <w:pPr>
              <w:jc w:val="center"/>
              <w:rPr>
                <w:rFonts w:cstheme="minorHAnsi"/>
              </w:rPr>
            </w:pPr>
          </w:p>
          <w:p w14:paraId="065D3578" w14:textId="77777777" w:rsidR="00A47612" w:rsidRPr="00F55DA3" w:rsidRDefault="00A47612" w:rsidP="00380DB5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TAK/NIE</w:t>
            </w:r>
          </w:p>
        </w:tc>
        <w:tc>
          <w:tcPr>
            <w:tcW w:w="1635" w:type="dxa"/>
            <w:vAlign w:val="center"/>
          </w:tcPr>
          <w:p w14:paraId="40D8E14F" w14:textId="7D739200" w:rsidR="00A47612" w:rsidRPr="00F55DA3" w:rsidRDefault="00F27953" w:rsidP="00380D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A47612" w:rsidRPr="00F55DA3">
              <w:rPr>
                <w:rFonts w:cstheme="minorHAnsi"/>
              </w:rPr>
              <w:t xml:space="preserve">odlega uzupełnieniom </w:t>
            </w:r>
          </w:p>
        </w:tc>
      </w:tr>
      <w:tr w:rsidR="00BE4EAB" w:rsidRPr="00F55DA3" w14:paraId="52DBDF83" w14:textId="77777777" w:rsidTr="00380DB5">
        <w:tc>
          <w:tcPr>
            <w:tcW w:w="521" w:type="dxa"/>
            <w:vAlign w:val="center"/>
          </w:tcPr>
          <w:p w14:paraId="36826ECD" w14:textId="0E4115B4" w:rsidR="00BE4EAB" w:rsidRPr="00F55DA3" w:rsidRDefault="00BE4EAB" w:rsidP="00BE4E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474" w:type="dxa"/>
            <w:vAlign w:val="center"/>
          </w:tcPr>
          <w:p w14:paraId="44E17BE0" w14:textId="0D8DD596" w:rsidR="00BE4EAB" w:rsidRPr="00B92F47" w:rsidRDefault="00BE4EAB" w:rsidP="00BE4E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</w:t>
            </w:r>
            <w:r w:rsidRPr="00B92F47">
              <w:rPr>
                <w:rFonts w:cstheme="minorHAnsi"/>
                <w:b/>
                <w:bCs/>
              </w:rPr>
              <w:t>skaźniki projektu</w:t>
            </w:r>
          </w:p>
        </w:tc>
        <w:tc>
          <w:tcPr>
            <w:tcW w:w="7695" w:type="dxa"/>
          </w:tcPr>
          <w:p w14:paraId="4D59EA3E" w14:textId="77777777" w:rsidR="00BE4EAB" w:rsidRPr="00F76601" w:rsidRDefault="00BE4EAB" w:rsidP="00BE4EAB">
            <w:pPr>
              <w:jc w:val="both"/>
              <w:rPr>
                <w:bCs/>
              </w:rPr>
            </w:pPr>
            <w:r w:rsidRPr="00F76601">
              <w:rPr>
                <w:bCs/>
              </w:rPr>
              <w:t>Ocenie podlega</w:t>
            </w:r>
            <w:r>
              <w:rPr>
                <w:bCs/>
              </w:rPr>
              <w:t>ją</w:t>
            </w:r>
            <w:r w:rsidRPr="00F76601">
              <w:rPr>
                <w:bCs/>
              </w:rPr>
              <w:t xml:space="preserve"> wskaźniki projektu, tj.:</w:t>
            </w:r>
          </w:p>
          <w:p w14:paraId="0D7C36B3" w14:textId="77777777" w:rsidR="00BE4EAB" w:rsidRPr="00F76601" w:rsidRDefault="00BE4EAB" w:rsidP="00BE4EAB">
            <w:pPr>
              <w:pStyle w:val="Akapitzlist"/>
              <w:numPr>
                <w:ilvl w:val="0"/>
                <w:numId w:val="10"/>
              </w:numPr>
              <w:ind w:left="294"/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 xml:space="preserve">w projekcie zastosowano wszystkie wskaźniki </w:t>
            </w:r>
            <w:r>
              <w:rPr>
                <w:rFonts w:cstheme="minorHAnsi"/>
              </w:rPr>
              <w:t>dotyczące</w:t>
            </w:r>
            <w:r w:rsidRPr="00F76601">
              <w:rPr>
                <w:rFonts w:cstheme="minorHAnsi"/>
              </w:rPr>
              <w:t xml:space="preserve"> przedsięwzięcia (wskazane w </w:t>
            </w:r>
            <w:r>
              <w:rPr>
                <w:rFonts w:cstheme="minorHAnsi"/>
              </w:rPr>
              <w:t>regulaminie naboru wniosków o wsparcie, jeśli dotyczą</w:t>
            </w:r>
            <w:r w:rsidRPr="00F76601">
              <w:rPr>
                <w:rFonts w:cstheme="minorHAnsi"/>
              </w:rPr>
              <w:t>) i określono ich wartości docelowe</w:t>
            </w:r>
            <w:r>
              <w:rPr>
                <w:rFonts w:cstheme="minorHAnsi"/>
              </w:rPr>
              <w:t>.</w:t>
            </w:r>
          </w:p>
          <w:p w14:paraId="714B3343" w14:textId="77777777" w:rsidR="00BE4EAB" w:rsidRPr="00F76601" w:rsidRDefault="00BE4EAB" w:rsidP="00BE4EAB">
            <w:pPr>
              <w:jc w:val="both"/>
              <w:rPr>
                <w:rFonts w:cstheme="minorHAnsi"/>
              </w:rPr>
            </w:pPr>
          </w:p>
          <w:p w14:paraId="6CFA810E" w14:textId="77777777" w:rsidR="00BE4EAB" w:rsidRDefault="00BE4EAB" w:rsidP="00BE4EAB">
            <w:pPr>
              <w:jc w:val="both"/>
              <w:rPr>
                <w:bCs/>
              </w:rPr>
            </w:pPr>
            <w:r>
              <w:rPr>
                <w:rFonts w:cstheme="minorHAnsi"/>
              </w:rPr>
              <w:t>Kryterium uważa się za spełnione, jeśli projekt spełnił powyższą przesłankę.</w:t>
            </w:r>
            <w:r w:rsidRPr="00F76601">
              <w:rPr>
                <w:bCs/>
              </w:rPr>
              <w:t xml:space="preserve"> </w:t>
            </w:r>
          </w:p>
          <w:p w14:paraId="6556F898" w14:textId="6135EFB1" w:rsidR="00BE4EAB" w:rsidRPr="00F76601" w:rsidRDefault="00BE4EAB" w:rsidP="00BE4EAB">
            <w:pPr>
              <w:jc w:val="both"/>
              <w:rPr>
                <w:bCs/>
              </w:rPr>
            </w:pPr>
            <w:r w:rsidRPr="00F76601">
              <w:rPr>
                <w:bCs/>
              </w:rPr>
              <w:t>Ocena dokonywana jest na podstawie wniosku</w:t>
            </w:r>
            <w:r>
              <w:rPr>
                <w:bCs/>
              </w:rPr>
              <w:t xml:space="preserve"> o wsparcie i załączników</w:t>
            </w:r>
            <w:r w:rsidRPr="00F76601">
              <w:rPr>
                <w:bCs/>
              </w:rPr>
              <w:t>.</w:t>
            </w:r>
          </w:p>
        </w:tc>
        <w:tc>
          <w:tcPr>
            <w:tcW w:w="1669" w:type="dxa"/>
            <w:vAlign w:val="center"/>
          </w:tcPr>
          <w:p w14:paraId="548BC45F" w14:textId="77777777" w:rsidR="00BE4EAB" w:rsidRPr="00F76601" w:rsidRDefault="00BE4EAB" w:rsidP="00BE4EAB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Kryterium obligatoryjne</w:t>
            </w:r>
          </w:p>
          <w:p w14:paraId="10F95299" w14:textId="77777777" w:rsidR="00BE4EAB" w:rsidRPr="00F11893" w:rsidRDefault="00BE4EAB" w:rsidP="00BE4EAB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TAK/NIE</w:t>
            </w:r>
          </w:p>
        </w:tc>
        <w:tc>
          <w:tcPr>
            <w:tcW w:w="1635" w:type="dxa"/>
            <w:vAlign w:val="center"/>
          </w:tcPr>
          <w:p w14:paraId="47E26224" w14:textId="2661E521" w:rsidR="00BE4EAB" w:rsidRPr="00F11893" w:rsidRDefault="00BE4EAB" w:rsidP="00BE4E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76601">
              <w:rPr>
                <w:rFonts w:cstheme="minorHAnsi"/>
              </w:rPr>
              <w:t>odlega uzupełnieniom</w:t>
            </w:r>
          </w:p>
        </w:tc>
      </w:tr>
      <w:tr w:rsidR="00626F25" w:rsidRPr="00626F25" w14:paraId="1CE6EBDF" w14:textId="77777777" w:rsidTr="00380DB5">
        <w:tc>
          <w:tcPr>
            <w:tcW w:w="521" w:type="dxa"/>
            <w:vAlign w:val="center"/>
          </w:tcPr>
          <w:p w14:paraId="6B0212EC" w14:textId="42CBA591" w:rsidR="006604AC" w:rsidRPr="00626F25" w:rsidRDefault="00626F25" w:rsidP="006604AC">
            <w:pPr>
              <w:jc w:val="center"/>
              <w:rPr>
                <w:rFonts w:cstheme="minorHAnsi"/>
              </w:rPr>
            </w:pPr>
            <w:r w:rsidRPr="00626F25">
              <w:rPr>
                <w:rFonts w:cstheme="minorHAnsi"/>
              </w:rPr>
              <w:t>5</w:t>
            </w:r>
          </w:p>
        </w:tc>
        <w:tc>
          <w:tcPr>
            <w:tcW w:w="2474" w:type="dxa"/>
            <w:vAlign w:val="center"/>
          </w:tcPr>
          <w:p w14:paraId="499CDD39" w14:textId="5C32727B" w:rsidR="006604AC" w:rsidRPr="00626F25" w:rsidRDefault="006604AC" w:rsidP="006604AC">
            <w:pPr>
              <w:rPr>
                <w:rFonts w:cstheme="minorHAnsi"/>
                <w:b/>
                <w:bCs/>
              </w:rPr>
            </w:pPr>
            <w:r w:rsidRPr="00626F25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7695" w:type="dxa"/>
          </w:tcPr>
          <w:p w14:paraId="3FE15520" w14:textId="150AFDAF" w:rsidR="006604AC" w:rsidRPr="00626F25" w:rsidRDefault="006604AC" w:rsidP="006604AC">
            <w:pPr>
              <w:jc w:val="both"/>
              <w:rPr>
                <w:bCs/>
              </w:rPr>
            </w:pPr>
            <w:r w:rsidRPr="00626F25">
              <w:rPr>
                <w:bCs/>
              </w:rPr>
              <w:t>Ocenie podlega, czy wnioskodawca projektu nie jest:</w:t>
            </w:r>
          </w:p>
          <w:p w14:paraId="6CB8C96E" w14:textId="15E85737" w:rsidR="006604AC" w:rsidRPr="00626F25" w:rsidRDefault="006604AC" w:rsidP="006604AC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626F25">
              <w:rPr>
                <w:bCs/>
              </w:rPr>
              <w:t xml:space="preserve">osobą fizyczną realizującą działania związane z wdrażaniem LSR, zatrudnioną przez LGD lub </w:t>
            </w:r>
          </w:p>
          <w:p w14:paraId="4C21DDEC" w14:textId="77777777" w:rsidR="006604AC" w:rsidRPr="00626F25" w:rsidRDefault="006604AC" w:rsidP="006604AC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626F25">
              <w:rPr>
                <w:bCs/>
              </w:rPr>
              <w:t>osobą fizyczną pełniącą funkcję Członka Zarządu LGD</w:t>
            </w:r>
          </w:p>
          <w:p w14:paraId="56EEEAB1" w14:textId="77777777" w:rsidR="006604AC" w:rsidRPr="00626F25" w:rsidRDefault="006604AC" w:rsidP="006604AC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626F25">
              <w:rPr>
                <w:bCs/>
              </w:rPr>
              <w:t>podmiotem, w którym osoby wymienione w pkt. a i b są wspólnikami spółek prawa handlowego lub prowadzą działalność w formie spółki cywilnej.</w:t>
            </w:r>
          </w:p>
          <w:p w14:paraId="27CE0C0A" w14:textId="77777777" w:rsidR="006604AC" w:rsidRPr="00626F25" w:rsidRDefault="006604AC" w:rsidP="006604AC">
            <w:pPr>
              <w:jc w:val="both"/>
              <w:rPr>
                <w:rFonts w:cstheme="minorHAnsi"/>
              </w:rPr>
            </w:pPr>
          </w:p>
          <w:p w14:paraId="4E66476E" w14:textId="5A7A7B03" w:rsidR="006604AC" w:rsidRPr="00626F25" w:rsidRDefault="006604AC" w:rsidP="006604AC">
            <w:pPr>
              <w:jc w:val="both"/>
              <w:rPr>
                <w:bCs/>
              </w:rPr>
            </w:pPr>
            <w:r w:rsidRPr="00626F25">
              <w:rPr>
                <w:rFonts w:cstheme="minorHAnsi"/>
              </w:rPr>
              <w:t>Kryterium uważa się za spełnione, jeśli projekt spełnił wszystkie powyższe warunki (jeśli dotyczy).</w:t>
            </w:r>
            <w:r w:rsidRPr="00626F25">
              <w:rPr>
                <w:bCs/>
              </w:rPr>
              <w:t xml:space="preserve"> </w:t>
            </w:r>
          </w:p>
          <w:p w14:paraId="21DFA65B" w14:textId="26B0AF54" w:rsidR="006604AC" w:rsidRPr="00626F25" w:rsidRDefault="006604AC" w:rsidP="006604AC">
            <w:pPr>
              <w:jc w:val="both"/>
              <w:rPr>
                <w:bCs/>
              </w:rPr>
            </w:pPr>
            <w:r w:rsidRPr="00626F25">
              <w:rPr>
                <w:bCs/>
              </w:rPr>
              <w:t>Ocena dokonywana jest na podstawie wniosku o wsparcie.</w:t>
            </w:r>
          </w:p>
        </w:tc>
        <w:tc>
          <w:tcPr>
            <w:tcW w:w="1669" w:type="dxa"/>
            <w:vAlign w:val="center"/>
          </w:tcPr>
          <w:p w14:paraId="44E0280E" w14:textId="77777777" w:rsidR="006604AC" w:rsidRPr="00626F25" w:rsidRDefault="006604AC" w:rsidP="006604AC">
            <w:pPr>
              <w:jc w:val="center"/>
              <w:rPr>
                <w:rFonts w:cstheme="minorHAnsi"/>
              </w:rPr>
            </w:pPr>
            <w:r w:rsidRPr="00626F25">
              <w:rPr>
                <w:rFonts w:cstheme="minorHAnsi"/>
              </w:rPr>
              <w:t>Kryterium obligatoryjne</w:t>
            </w:r>
          </w:p>
          <w:p w14:paraId="1BFDB1F3" w14:textId="666D6CE9" w:rsidR="006604AC" w:rsidRPr="00626F25" w:rsidRDefault="006604AC" w:rsidP="006604AC">
            <w:pPr>
              <w:jc w:val="center"/>
              <w:rPr>
                <w:rFonts w:cstheme="minorHAnsi"/>
              </w:rPr>
            </w:pPr>
            <w:r w:rsidRPr="00626F25">
              <w:rPr>
                <w:rFonts w:cstheme="minorHAnsi"/>
              </w:rPr>
              <w:t>TAK/NIE</w:t>
            </w:r>
          </w:p>
        </w:tc>
        <w:tc>
          <w:tcPr>
            <w:tcW w:w="1635" w:type="dxa"/>
            <w:vAlign w:val="center"/>
          </w:tcPr>
          <w:p w14:paraId="6EA0764A" w14:textId="164F4888" w:rsidR="006604AC" w:rsidRPr="00626F25" w:rsidRDefault="006604AC" w:rsidP="006604AC">
            <w:pPr>
              <w:jc w:val="center"/>
              <w:rPr>
                <w:rFonts w:cstheme="minorHAnsi"/>
              </w:rPr>
            </w:pPr>
            <w:r w:rsidRPr="00626F25">
              <w:rPr>
                <w:rFonts w:cstheme="minorHAnsi"/>
              </w:rPr>
              <w:t>nie podlega uzupełnieniom</w:t>
            </w:r>
          </w:p>
        </w:tc>
      </w:tr>
    </w:tbl>
    <w:p w14:paraId="60FFFBF7" w14:textId="77777777" w:rsidR="00A47612" w:rsidRDefault="00A47612" w:rsidP="00A47612">
      <w:pPr>
        <w:pStyle w:val="Akapitzlist"/>
        <w:spacing w:line="240" w:lineRule="auto"/>
        <w:rPr>
          <w:b/>
          <w:bCs/>
        </w:rPr>
      </w:pPr>
    </w:p>
    <w:p w14:paraId="4F2100F5" w14:textId="4D7D750B" w:rsidR="00526D4E" w:rsidRPr="00F55DA3" w:rsidRDefault="00A020A2" w:rsidP="00D51183">
      <w:pPr>
        <w:pStyle w:val="Akapitzlist"/>
        <w:numPr>
          <w:ilvl w:val="0"/>
          <w:numId w:val="9"/>
        </w:numPr>
        <w:spacing w:line="240" w:lineRule="auto"/>
        <w:rPr>
          <w:b/>
          <w:bCs/>
        </w:rPr>
      </w:pPr>
      <w:r w:rsidRPr="00F55DA3">
        <w:rPr>
          <w:b/>
          <w:bCs/>
        </w:rPr>
        <w:t xml:space="preserve">Kryteria </w:t>
      </w:r>
      <w:r w:rsidR="00B7096B" w:rsidRPr="00F55DA3">
        <w:rPr>
          <w:b/>
          <w:bCs/>
        </w:rPr>
        <w:t>punktowe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7867"/>
        <w:gridCol w:w="1641"/>
        <w:gridCol w:w="1454"/>
      </w:tblGrid>
      <w:tr w:rsidR="00F55DA3" w:rsidRPr="00F55DA3" w14:paraId="18016F87" w14:textId="77777777" w:rsidTr="005C7FA9">
        <w:tc>
          <w:tcPr>
            <w:tcW w:w="562" w:type="dxa"/>
            <w:vAlign w:val="center"/>
          </w:tcPr>
          <w:p w14:paraId="55BD7663" w14:textId="26081BA1" w:rsidR="000371D9" w:rsidRPr="00F55DA3" w:rsidRDefault="005970CF" w:rsidP="005C7FA9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410" w:type="dxa"/>
            <w:vAlign w:val="center"/>
          </w:tcPr>
          <w:p w14:paraId="607388DB" w14:textId="77777777" w:rsidR="000371D9" w:rsidRPr="00F55DA3" w:rsidRDefault="000371D9" w:rsidP="005C7FA9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867" w:type="dxa"/>
            <w:vAlign w:val="center"/>
          </w:tcPr>
          <w:p w14:paraId="4B56320B" w14:textId="77777777" w:rsidR="000371D9" w:rsidRPr="00F55DA3" w:rsidRDefault="000371D9" w:rsidP="005C7FA9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641" w:type="dxa"/>
            <w:vAlign w:val="center"/>
          </w:tcPr>
          <w:p w14:paraId="44CAACD5" w14:textId="77777777" w:rsidR="000371D9" w:rsidRPr="00F55DA3" w:rsidRDefault="000371D9" w:rsidP="005C7FA9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454" w:type="dxa"/>
            <w:vAlign w:val="center"/>
          </w:tcPr>
          <w:p w14:paraId="2E55433E" w14:textId="77777777" w:rsidR="000371D9" w:rsidRPr="00F55DA3" w:rsidRDefault="000371D9" w:rsidP="005C7FA9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Uwagi</w:t>
            </w:r>
          </w:p>
        </w:tc>
      </w:tr>
      <w:tr w:rsidR="00F55DA3" w:rsidRPr="00F55DA3" w14:paraId="5EC66A4E" w14:textId="77777777" w:rsidTr="005970CF">
        <w:tc>
          <w:tcPr>
            <w:tcW w:w="13934" w:type="dxa"/>
            <w:gridSpan w:val="5"/>
            <w:vAlign w:val="center"/>
          </w:tcPr>
          <w:p w14:paraId="5E723775" w14:textId="0338FBF1" w:rsidR="00B065AC" w:rsidRPr="00F55DA3" w:rsidRDefault="00B065AC" w:rsidP="005C7FA9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KRYTERIA PODSTAWOWE</w:t>
            </w:r>
          </w:p>
        </w:tc>
      </w:tr>
      <w:tr w:rsidR="00F55DA3" w:rsidRPr="00F55DA3" w14:paraId="37436BAE" w14:textId="77777777" w:rsidTr="00516CB7">
        <w:tc>
          <w:tcPr>
            <w:tcW w:w="562" w:type="dxa"/>
            <w:vAlign w:val="center"/>
          </w:tcPr>
          <w:p w14:paraId="7921A0AA" w14:textId="301931C8" w:rsidR="000371D9" w:rsidRPr="00F55DA3" w:rsidRDefault="00DF6CE8" w:rsidP="005C7FA9">
            <w:pPr>
              <w:jc w:val="center"/>
              <w:rPr>
                <w:rFonts w:cstheme="minorHAnsi"/>
              </w:rPr>
            </w:pPr>
            <w:bookmarkStart w:id="1" w:name="_Hlk157073889"/>
            <w:r w:rsidRPr="00F55DA3">
              <w:rPr>
                <w:rFonts w:cstheme="minorHAnsi"/>
              </w:rPr>
              <w:t>1</w:t>
            </w:r>
          </w:p>
        </w:tc>
        <w:tc>
          <w:tcPr>
            <w:tcW w:w="2410" w:type="dxa"/>
            <w:vAlign w:val="center"/>
          </w:tcPr>
          <w:p w14:paraId="1A1D9983" w14:textId="19D6BF90" w:rsidR="000371D9" w:rsidRPr="00A93F94" w:rsidRDefault="004042E3" w:rsidP="005C7FA9">
            <w:pPr>
              <w:rPr>
                <w:rFonts w:cstheme="minorHAnsi"/>
                <w:b/>
                <w:bCs/>
              </w:rPr>
            </w:pPr>
            <w:r w:rsidRPr="00A93F94">
              <w:rPr>
                <w:rFonts w:cstheme="minorHAnsi"/>
                <w:b/>
                <w:bCs/>
              </w:rPr>
              <w:t>Wartość</w:t>
            </w:r>
            <w:r w:rsidR="000371D9" w:rsidRPr="00A93F94">
              <w:rPr>
                <w:rFonts w:cstheme="minorHAnsi"/>
                <w:b/>
                <w:bCs/>
              </w:rPr>
              <w:t xml:space="preserve"> dofinansowania</w:t>
            </w:r>
          </w:p>
        </w:tc>
        <w:tc>
          <w:tcPr>
            <w:tcW w:w="7867" w:type="dxa"/>
          </w:tcPr>
          <w:p w14:paraId="569BE02F" w14:textId="73CAF697" w:rsidR="005560EC" w:rsidRPr="00F55DA3" w:rsidRDefault="004A09CE" w:rsidP="005C7FA9">
            <w:pPr>
              <w:rPr>
                <w:rFonts w:cstheme="minorHAnsi"/>
              </w:rPr>
            </w:pPr>
            <w:r>
              <w:rPr>
                <w:rFonts w:cstheme="minorHAnsi"/>
              </w:rPr>
              <w:t>Ocenie podlega w</w:t>
            </w:r>
            <w:r w:rsidR="00256B49" w:rsidRPr="00F55DA3">
              <w:rPr>
                <w:rFonts w:cstheme="minorHAnsi"/>
              </w:rPr>
              <w:t>artość</w:t>
            </w:r>
            <w:r w:rsidR="000371D9" w:rsidRPr="00F55DA3">
              <w:rPr>
                <w:rFonts w:cstheme="minorHAnsi"/>
              </w:rPr>
              <w:t xml:space="preserve"> dofinansowania, o jakie ubiega się̨ Wnioskodawca:</w:t>
            </w:r>
          </w:p>
          <w:p w14:paraId="3E4A79BF" w14:textId="77777777" w:rsidR="00172BC7" w:rsidRDefault="00172BC7" w:rsidP="00172BC7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- do 200 tys. zł włącznie – 2 pkt. </w:t>
            </w:r>
          </w:p>
          <w:p w14:paraId="7C9704E3" w14:textId="63C9DD2A" w:rsidR="000371D9" w:rsidRPr="00F55DA3" w:rsidRDefault="000371D9" w:rsidP="005C7FA9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- </w:t>
            </w:r>
            <w:r w:rsidR="0066792C" w:rsidRPr="00F55DA3">
              <w:rPr>
                <w:rFonts w:cstheme="minorHAnsi"/>
              </w:rPr>
              <w:t xml:space="preserve">pow. 200 </w:t>
            </w:r>
            <w:r w:rsidR="005560EC" w:rsidRPr="00F55DA3">
              <w:rPr>
                <w:rFonts w:cstheme="minorHAnsi"/>
              </w:rPr>
              <w:t>do</w:t>
            </w:r>
            <w:r w:rsidR="0066792C" w:rsidRPr="00F55DA3">
              <w:rPr>
                <w:rFonts w:cstheme="minorHAnsi"/>
              </w:rPr>
              <w:t xml:space="preserve"> 300</w:t>
            </w:r>
            <w:r w:rsidR="00FE3363" w:rsidRPr="00F55DA3">
              <w:rPr>
                <w:rFonts w:cstheme="minorHAnsi"/>
              </w:rPr>
              <w:t xml:space="preserve"> </w:t>
            </w:r>
            <w:r w:rsidR="0066792C" w:rsidRPr="00F55DA3">
              <w:rPr>
                <w:rFonts w:cstheme="minorHAnsi"/>
              </w:rPr>
              <w:t xml:space="preserve">tys. włącznie </w:t>
            </w:r>
            <w:r w:rsidR="00FE3363" w:rsidRPr="00F55DA3">
              <w:rPr>
                <w:rFonts w:cstheme="minorHAnsi"/>
              </w:rPr>
              <w:t xml:space="preserve">– </w:t>
            </w:r>
            <w:r w:rsidR="004E2A04" w:rsidRPr="00F55DA3">
              <w:rPr>
                <w:rFonts w:cstheme="minorHAnsi"/>
              </w:rPr>
              <w:t>1</w:t>
            </w:r>
            <w:r w:rsidR="00FE3363" w:rsidRPr="00F55DA3">
              <w:rPr>
                <w:rFonts w:cstheme="minorHAnsi"/>
              </w:rPr>
              <w:t xml:space="preserve"> pkt.</w:t>
            </w:r>
          </w:p>
          <w:p w14:paraId="03BA9995" w14:textId="77777777" w:rsidR="000371D9" w:rsidRDefault="00172BC7" w:rsidP="005C7FA9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>- pow. 300 tys. zł – 0 pkt.</w:t>
            </w:r>
          </w:p>
          <w:p w14:paraId="48A3718C" w14:textId="29045830" w:rsidR="00172BC7" w:rsidRPr="00F55DA3" w:rsidRDefault="00172BC7" w:rsidP="005C7FA9">
            <w:pPr>
              <w:rPr>
                <w:rFonts w:cstheme="minorHAnsi"/>
              </w:rPr>
            </w:pPr>
            <w:r>
              <w:rPr>
                <w:rFonts w:cstheme="minorHAnsi"/>
              </w:rPr>
              <w:t>Ocena dokonywana jest na podstawie zapisów wniosku o wsparcie.</w:t>
            </w:r>
          </w:p>
        </w:tc>
        <w:tc>
          <w:tcPr>
            <w:tcW w:w="1641" w:type="dxa"/>
            <w:vAlign w:val="center"/>
          </w:tcPr>
          <w:p w14:paraId="4147F614" w14:textId="3451E9E6" w:rsidR="000371D9" w:rsidRPr="00F55DA3" w:rsidRDefault="000371D9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2 pkt.</w:t>
            </w:r>
          </w:p>
        </w:tc>
        <w:tc>
          <w:tcPr>
            <w:tcW w:w="1454" w:type="dxa"/>
            <w:vAlign w:val="center"/>
          </w:tcPr>
          <w:p w14:paraId="00B83E87" w14:textId="5D124D24" w:rsidR="000371D9" w:rsidRPr="00F55DA3" w:rsidRDefault="00516CB7" w:rsidP="00516CB7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-</w:t>
            </w:r>
          </w:p>
        </w:tc>
      </w:tr>
      <w:tr w:rsidR="00F55DA3" w:rsidRPr="00F55DA3" w14:paraId="1FBE9E77" w14:textId="77777777" w:rsidTr="00516CB7">
        <w:tc>
          <w:tcPr>
            <w:tcW w:w="562" w:type="dxa"/>
            <w:vAlign w:val="center"/>
          </w:tcPr>
          <w:p w14:paraId="3086B340" w14:textId="519790F5" w:rsidR="000371D9" w:rsidRPr="00F55DA3" w:rsidRDefault="00DF6CE8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2</w:t>
            </w:r>
          </w:p>
        </w:tc>
        <w:tc>
          <w:tcPr>
            <w:tcW w:w="2410" w:type="dxa"/>
            <w:vAlign w:val="center"/>
          </w:tcPr>
          <w:p w14:paraId="3A9776AB" w14:textId="6815FF5A" w:rsidR="000371D9" w:rsidRPr="00A93F94" w:rsidRDefault="00D45DBE" w:rsidP="005C7FA9">
            <w:pPr>
              <w:rPr>
                <w:rFonts w:cstheme="minorHAnsi"/>
                <w:b/>
                <w:bCs/>
              </w:rPr>
            </w:pPr>
            <w:r w:rsidRPr="00A93F94">
              <w:rPr>
                <w:rFonts w:cstheme="minorHAnsi"/>
                <w:b/>
                <w:bCs/>
              </w:rPr>
              <w:t>W</w:t>
            </w:r>
            <w:r w:rsidR="00264A79" w:rsidRPr="00A93F94">
              <w:rPr>
                <w:rFonts w:cstheme="minorHAnsi"/>
                <w:b/>
                <w:bCs/>
              </w:rPr>
              <w:t>ysokość dofinansowania</w:t>
            </w:r>
            <w:r w:rsidR="00264A79" w:rsidRPr="00A93F94">
              <w:rPr>
                <w:rStyle w:val="Odwoanieprzypisudolnego"/>
                <w:rFonts w:cstheme="minorHAnsi"/>
                <w:b/>
                <w:bCs/>
              </w:rPr>
              <w:footnoteReference w:id="4"/>
            </w:r>
            <w:r w:rsidR="00264A79" w:rsidRPr="00A93F94">
              <w:rPr>
                <w:rFonts w:cstheme="minorHAnsi"/>
                <w:b/>
                <w:bCs/>
              </w:rPr>
              <w:t xml:space="preserve"> o jakie </w:t>
            </w:r>
            <w:r w:rsidR="00264A79" w:rsidRPr="00A93F94">
              <w:rPr>
                <w:rFonts w:cstheme="minorHAnsi"/>
                <w:b/>
                <w:bCs/>
              </w:rPr>
              <w:lastRenderedPageBreak/>
              <w:t>ubiega się wnioskodawca</w:t>
            </w:r>
          </w:p>
        </w:tc>
        <w:tc>
          <w:tcPr>
            <w:tcW w:w="7867" w:type="dxa"/>
          </w:tcPr>
          <w:p w14:paraId="708C6DF3" w14:textId="09EEA88D" w:rsidR="005C7FA9" w:rsidRPr="00F55DA3" w:rsidRDefault="005C7FA9" w:rsidP="005C7FA9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lastRenderedPageBreak/>
              <w:t xml:space="preserve">Ocenie </w:t>
            </w:r>
            <w:r w:rsidR="00841804" w:rsidRPr="00F55DA3">
              <w:rPr>
                <w:rFonts w:cstheme="minorHAnsi"/>
              </w:rPr>
              <w:t>podlega wysokość dofinansowania o jakie ubiega się wnioskodawca</w:t>
            </w:r>
            <w:r w:rsidRPr="00F55DA3">
              <w:rPr>
                <w:rFonts w:cstheme="minorHAnsi"/>
              </w:rPr>
              <w:t>, któr</w:t>
            </w:r>
            <w:r w:rsidR="00841804" w:rsidRPr="00F55DA3">
              <w:rPr>
                <w:rFonts w:cstheme="minorHAnsi"/>
              </w:rPr>
              <w:t>e</w:t>
            </w:r>
            <w:r w:rsidRPr="00F55DA3">
              <w:rPr>
                <w:rFonts w:cstheme="minorHAnsi"/>
              </w:rPr>
              <w:t xml:space="preserve"> wynosi:</w:t>
            </w:r>
          </w:p>
          <w:p w14:paraId="18265556" w14:textId="528F2DFD" w:rsidR="005560EC" w:rsidRPr="00F55DA3" w:rsidRDefault="00172BC7" w:rsidP="005C7FA9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- poniżej 50% - 2 pkt </w:t>
            </w:r>
          </w:p>
          <w:p w14:paraId="4A8E7D5B" w14:textId="3B787B7E" w:rsidR="000371D9" w:rsidRPr="00F55DA3" w:rsidRDefault="0066792C" w:rsidP="005C7FA9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lastRenderedPageBreak/>
              <w:t xml:space="preserve">- </w:t>
            </w:r>
            <w:r w:rsidR="00EA6FC0" w:rsidRPr="00F55DA3">
              <w:rPr>
                <w:rFonts w:cstheme="minorHAnsi"/>
              </w:rPr>
              <w:t>od 50</w:t>
            </w:r>
            <w:r w:rsidR="00EE48C6" w:rsidRPr="00F55DA3">
              <w:rPr>
                <w:rFonts w:cstheme="minorHAnsi"/>
              </w:rPr>
              <w:t>%</w:t>
            </w:r>
            <w:r w:rsidR="00EA6FC0" w:rsidRPr="00F55DA3">
              <w:rPr>
                <w:rFonts w:cstheme="minorHAnsi"/>
              </w:rPr>
              <w:t xml:space="preserve"> włącznie do 6</w:t>
            </w:r>
            <w:r w:rsidR="005560EC" w:rsidRPr="00F55DA3">
              <w:rPr>
                <w:rFonts w:cstheme="minorHAnsi"/>
              </w:rPr>
              <w:t>0</w:t>
            </w:r>
            <w:r w:rsidR="00EA6FC0" w:rsidRPr="00F55DA3">
              <w:rPr>
                <w:rFonts w:cstheme="minorHAnsi"/>
              </w:rPr>
              <w:t xml:space="preserve">% </w:t>
            </w:r>
            <w:r w:rsidR="005560EC" w:rsidRPr="00F55DA3">
              <w:rPr>
                <w:rFonts w:cstheme="minorHAnsi"/>
              </w:rPr>
              <w:t xml:space="preserve">włącznie </w:t>
            </w:r>
            <w:r w:rsidR="00EA6FC0" w:rsidRPr="00F55DA3">
              <w:rPr>
                <w:rFonts w:cstheme="minorHAnsi"/>
              </w:rPr>
              <w:t xml:space="preserve">- </w:t>
            </w:r>
            <w:r w:rsidRPr="00F55DA3">
              <w:rPr>
                <w:rFonts w:cstheme="minorHAnsi"/>
              </w:rPr>
              <w:t>1 pkt</w:t>
            </w:r>
          </w:p>
          <w:p w14:paraId="4243A5DC" w14:textId="77777777" w:rsidR="0066792C" w:rsidRDefault="00172BC7" w:rsidP="005C7FA9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>- pow. 60% - 0 pkt.</w:t>
            </w:r>
          </w:p>
          <w:p w14:paraId="5FB03E7C" w14:textId="7B79B6F0" w:rsidR="001877EF" w:rsidRPr="00F55DA3" w:rsidRDefault="001877EF" w:rsidP="005C7F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dokonywana jest na podstawie zapisów wniosku o wsparcie.</w:t>
            </w:r>
          </w:p>
        </w:tc>
        <w:tc>
          <w:tcPr>
            <w:tcW w:w="1641" w:type="dxa"/>
            <w:vAlign w:val="center"/>
          </w:tcPr>
          <w:p w14:paraId="0759F603" w14:textId="58DC48B5" w:rsidR="000371D9" w:rsidRPr="00F55DA3" w:rsidRDefault="0066792C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lastRenderedPageBreak/>
              <w:t>2</w:t>
            </w:r>
            <w:r w:rsidR="000371D9" w:rsidRPr="00F55DA3">
              <w:rPr>
                <w:rFonts w:cstheme="minorHAnsi"/>
              </w:rPr>
              <w:t xml:space="preserve"> pkt.</w:t>
            </w:r>
          </w:p>
        </w:tc>
        <w:tc>
          <w:tcPr>
            <w:tcW w:w="1454" w:type="dxa"/>
            <w:vAlign w:val="center"/>
          </w:tcPr>
          <w:p w14:paraId="213F9833" w14:textId="22265225" w:rsidR="000371D9" w:rsidRPr="00F55DA3" w:rsidRDefault="00516CB7" w:rsidP="00516CB7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-</w:t>
            </w:r>
          </w:p>
        </w:tc>
      </w:tr>
      <w:bookmarkEnd w:id="1"/>
      <w:tr w:rsidR="00F55DA3" w:rsidRPr="00F55DA3" w14:paraId="10955963" w14:textId="77777777" w:rsidTr="00516CB7">
        <w:tc>
          <w:tcPr>
            <w:tcW w:w="562" w:type="dxa"/>
            <w:vAlign w:val="center"/>
          </w:tcPr>
          <w:p w14:paraId="6ED20F13" w14:textId="3EA0F5E6" w:rsidR="000371D9" w:rsidRPr="00F55DA3" w:rsidRDefault="00DF6CE8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3</w:t>
            </w:r>
          </w:p>
        </w:tc>
        <w:tc>
          <w:tcPr>
            <w:tcW w:w="2410" w:type="dxa"/>
            <w:vAlign w:val="center"/>
          </w:tcPr>
          <w:p w14:paraId="0B992F8F" w14:textId="77777777" w:rsidR="000371D9" w:rsidRPr="007574FB" w:rsidRDefault="000371D9" w:rsidP="005C7FA9">
            <w:pPr>
              <w:rPr>
                <w:rFonts w:cstheme="minorHAnsi"/>
                <w:b/>
                <w:bCs/>
                <w:highlight w:val="yellow"/>
              </w:rPr>
            </w:pPr>
            <w:r w:rsidRPr="0010206C">
              <w:rPr>
                <w:rFonts w:cstheme="minorHAnsi"/>
                <w:b/>
                <w:bCs/>
              </w:rPr>
              <w:t>Miejsca pracy</w:t>
            </w:r>
          </w:p>
        </w:tc>
        <w:tc>
          <w:tcPr>
            <w:tcW w:w="7867" w:type="dxa"/>
          </w:tcPr>
          <w:p w14:paraId="0EC24AE8" w14:textId="3BD99860" w:rsidR="000371D9" w:rsidRPr="00F55DA3" w:rsidRDefault="000371D9" w:rsidP="005C7FA9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>Ocenie podlega tworzenie nowych miejsc pracy</w:t>
            </w:r>
            <w:r w:rsidR="00CA51C8" w:rsidRPr="00F55DA3">
              <w:rPr>
                <w:rStyle w:val="Odwoanieprzypisudolnego"/>
                <w:rFonts w:cstheme="minorHAnsi"/>
              </w:rPr>
              <w:footnoteReference w:id="5"/>
            </w:r>
            <w:r w:rsidRPr="00F55DA3">
              <w:rPr>
                <w:rFonts w:cstheme="minorHAnsi"/>
              </w:rPr>
              <w:t>:</w:t>
            </w:r>
          </w:p>
          <w:p w14:paraId="511ABCA0" w14:textId="7ADB75B4" w:rsidR="000371D9" w:rsidRPr="00F55DA3" w:rsidRDefault="000371D9" w:rsidP="005C7FA9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- </w:t>
            </w:r>
            <w:r w:rsidR="00CA51C8" w:rsidRPr="00F55DA3">
              <w:rPr>
                <w:rFonts w:cstheme="minorHAnsi"/>
              </w:rPr>
              <w:t xml:space="preserve">projekt zakłada stworzenie </w:t>
            </w:r>
            <w:r w:rsidRPr="00F55DA3">
              <w:rPr>
                <w:rFonts w:cstheme="minorHAnsi"/>
              </w:rPr>
              <w:t>minimum 1 miejsc</w:t>
            </w:r>
            <w:r w:rsidR="00CA51C8" w:rsidRPr="00F55DA3">
              <w:rPr>
                <w:rFonts w:cstheme="minorHAnsi"/>
              </w:rPr>
              <w:t>a</w:t>
            </w:r>
            <w:r w:rsidRPr="00F55DA3">
              <w:rPr>
                <w:rFonts w:cstheme="minorHAnsi"/>
              </w:rPr>
              <w:t xml:space="preserve"> pracy</w:t>
            </w:r>
            <w:r w:rsidR="001C534B" w:rsidRPr="00F55DA3">
              <w:rPr>
                <w:rFonts w:cstheme="minorHAnsi"/>
              </w:rPr>
              <w:t xml:space="preserve"> </w:t>
            </w:r>
            <w:r w:rsidR="00FE3363" w:rsidRPr="00F55DA3">
              <w:rPr>
                <w:rFonts w:cstheme="minorHAnsi"/>
              </w:rPr>
              <w:t>– 1 pkt.</w:t>
            </w:r>
          </w:p>
          <w:p w14:paraId="32EB7160" w14:textId="77777777" w:rsidR="00FE3363" w:rsidRDefault="00FE3363" w:rsidP="005C7FA9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- projekt nie zakłada </w:t>
            </w:r>
            <w:r w:rsidR="00CA51C8" w:rsidRPr="00F55DA3">
              <w:rPr>
                <w:rFonts w:cstheme="minorHAnsi"/>
              </w:rPr>
              <w:t>s</w:t>
            </w:r>
            <w:r w:rsidRPr="00F55DA3">
              <w:rPr>
                <w:rFonts w:cstheme="minorHAnsi"/>
              </w:rPr>
              <w:t xml:space="preserve">tworzenia </w:t>
            </w:r>
            <w:r w:rsidR="00CA51C8" w:rsidRPr="00F55DA3">
              <w:rPr>
                <w:rFonts w:cstheme="minorHAnsi"/>
              </w:rPr>
              <w:t xml:space="preserve">minimum 1 </w:t>
            </w:r>
            <w:r w:rsidRPr="00F55DA3">
              <w:rPr>
                <w:rFonts w:cstheme="minorHAnsi"/>
              </w:rPr>
              <w:t>miejsc</w:t>
            </w:r>
            <w:r w:rsidR="00CA51C8" w:rsidRPr="00F55DA3">
              <w:rPr>
                <w:rFonts w:cstheme="minorHAnsi"/>
              </w:rPr>
              <w:t>a</w:t>
            </w:r>
            <w:r w:rsidRPr="00F55DA3">
              <w:rPr>
                <w:rFonts w:cstheme="minorHAnsi"/>
              </w:rPr>
              <w:t xml:space="preserve"> pracy – 0 pkt.</w:t>
            </w:r>
          </w:p>
          <w:p w14:paraId="4EC06479" w14:textId="56B46390" w:rsidR="001877EF" w:rsidRPr="00F55DA3" w:rsidRDefault="001877EF" w:rsidP="005C7F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dokonywana jest na podstawie zapisów wniosku o wsparcie.</w:t>
            </w:r>
          </w:p>
        </w:tc>
        <w:tc>
          <w:tcPr>
            <w:tcW w:w="1641" w:type="dxa"/>
            <w:vAlign w:val="center"/>
          </w:tcPr>
          <w:p w14:paraId="45DB46A8" w14:textId="63EF8626" w:rsidR="000371D9" w:rsidRPr="00F55DA3" w:rsidRDefault="000371D9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1 pkt.</w:t>
            </w:r>
          </w:p>
        </w:tc>
        <w:tc>
          <w:tcPr>
            <w:tcW w:w="1454" w:type="dxa"/>
            <w:vAlign w:val="center"/>
          </w:tcPr>
          <w:p w14:paraId="08326690" w14:textId="332A16C8" w:rsidR="000371D9" w:rsidRPr="00F55DA3" w:rsidRDefault="00516CB7" w:rsidP="00516CB7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-</w:t>
            </w:r>
          </w:p>
        </w:tc>
      </w:tr>
      <w:tr w:rsidR="00626F25" w:rsidRPr="00626F25" w14:paraId="6E0C51DA" w14:textId="77777777" w:rsidTr="00516CB7">
        <w:tc>
          <w:tcPr>
            <w:tcW w:w="562" w:type="dxa"/>
            <w:vAlign w:val="center"/>
          </w:tcPr>
          <w:p w14:paraId="1D99F94A" w14:textId="40064BCD" w:rsidR="00172BC7" w:rsidRPr="00626F25" w:rsidRDefault="00172BC7" w:rsidP="00172BC7">
            <w:pPr>
              <w:jc w:val="center"/>
              <w:rPr>
                <w:rFonts w:cstheme="minorHAnsi"/>
              </w:rPr>
            </w:pPr>
            <w:r w:rsidRPr="00626F25">
              <w:rPr>
                <w:rFonts w:cstheme="minorHAnsi"/>
              </w:rPr>
              <w:t>4</w:t>
            </w:r>
          </w:p>
        </w:tc>
        <w:tc>
          <w:tcPr>
            <w:tcW w:w="2410" w:type="dxa"/>
            <w:vAlign w:val="center"/>
          </w:tcPr>
          <w:p w14:paraId="36FD3EC3" w14:textId="49BE48EE" w:rsidR="00172BC7" w:rsidRPr="00626F25" w:rsidRDefault="00172BC7" w:rsidP="00172BC7">
            <w:pPr>
              <w:rPr>
                <w:rFonts w:cstheme="minorHAnsi"/>
                <w:b/>
                <w:bCs/>
              </w:rPr>
            </w:pPr>
            <w:r w:rsidRPr="00626F25">
              <w:rPr>
                <w:rFonts w:cstheme="minorHAnsi"/>
                <w:b/>
                <w:bCs/>
              </w:rPr>
              <w:t>Zgodność z marką Szwajcarii Kaszubskiej</w:t>
            </w:r>
            <w:r w:rsidRPr="00626F25">
              <w:rPr>
                <w:rStyle w:val="Odwoanieprzypisudolnego"/>
                <w:rFonts w:cstheme="minorHAnsi"/>
                <w:b/>
                <w:bCs/>
              </w:rPr>
              <w:footnoteReference w:id="6"/>
            </w:r>
          </w:p>
        </w:tc>
        <w:tc>
          <w:tcPr>
            <w:tcW w:w="7867" w:type="dxa"/>
          </w:tcPr>
          <w:p w14:paraId="5A1900C6" w14:textId="77777777" w:rsidR="00172BC7" w:rsidRPr="00626F25" w:rsidRDefault="00172BC7" w:rsidP="00172BC7">
            <w:pPr>
              <w:jc w:val="both"/>
              <w:rPr>
                <w:rFonts w:cstheme="minorHAnsi"/>
              </w:rPr>
            </w:pPr>
            <w:bookmarkStart w:id="2" w:name="_Hlk194652798"/>
            <w:r w:rsidRPr="00626F25">
              <w:rPr>
                <w:rFonts w:cstheme="minorHAnsi"/>
              </w:rPr>
              <w:t xml:space="preserve">Ocenie podlega, czy w ramach kosztów kwalifikowanych projektu wnioskodawca zaplanował </w:t>
            </w:r>
            <w:bookmarkStart w:id="3" w:name="_Hlk194647131"/>
            <w:r w:rsidRPr="00626F25">
              <w:rPr>
                <w:rFonts w:cstheme="minorHAnsi"/>
              </w:rPr>
              <w:t>trwałe zastosowanie znaku marki Szwajcarii Kaszubskiej</w:t>
            </w:r>
            <w:bookmarkEnd w:id="3"/>
            <w:r w:rsidRPr="00626F25">
              <w:rPr>
                <w:rFonts w:cstheme="minorHAnsi"/>
              </w:rPr>
              <w:t>?</w:t>
            </w:r>
          </w:p>
          <w:p w14:paraId="0C3F95BB" w14:textId="03442E29" w:rsidR="00172BC7" w:rsidRPr="00626F25" w:rsidRDefault="00172BC7" w:rsidP="00172BC7">
            <w:pPr>
              <w:rPr>
                <w:rFonts w:cstheme="minorHAnsi"/>
              </w:rPr>
            </w:pPr>
            <w:r w:rsidRPr="00626F25">
              <w:rPr>
                <w:rFonts w:cstheme="minorHAnsi"/>
              </w:rPr>
              <w:t>- tak – 3 pkt.</w:t>
            </w:r>
          </w:p>
          <w:p w14:paraId="7E5FECB0" w14:textId="77777777" w:rsidR="00172BC7" w:rsidRPr="00626F25" w:rsidRDefault="00172BC7" w:rsidP="00172BC7">
            <w:pPr>
              <w:rPr>
                <w:rFonts w:cstheme="minorHAnsi"/>
              </w:rPr>
            </w:pPr>
            <w:r w:rsidRPr="00626F25">
              <w:rPr>
                <w:rFonts w:cstheme="minorHAnsi"/>
              </w:rPr>
              <w:t>- nie – 0 pkt.</w:t>
            </w:r>
          </w:p>
          <w:p w14:paraId="41082043" w14:textId="77777777" w:rsidR="00172BC7" w:rsidRPr="00626F25" w:rsidRDefault="00172BC7" w:rsidP="00172BC7">
            <w:pPr>
              <w:jc w:val="both"/>
              <w:rPr>
                <w:rFonts w:cstheme="minorHAnsi"/>
              </w:rPr>
            </w:pPr>
            <w:r w:rsidRPr="00626F25">
              <w:rPr>
                <w:rFonts w:cstheme="minorHAnsi"/>
              </w:rPr>
              <w:t>Punktacja zostanie przyznana, jeżeli:</w:t>
            </w:r>
          </w:p>
          <w:p w14:paraId="6FCA7BC9" w14:textId="2333104D" w:rsidR="00172BC7" w:rsidRPr="00626F25" w:rsidRDefault="00172BC7" w:rsidP="00172BC7">
            <w:pPr>
              <w:jc w:val="both"/>
              <w:rPr>
                <w:rFonts w:cstheme="minorHAnsi"/>
              </w:rPr>
            </w:pPr>
            <w:r w:rsidRPr="00626F25">
              <w:rPr>
                <w:rFonts w:cstheme="minorHAnsi"/>
              </w:rPr>
              <w:t>- wnioskodawca zaplanował trwałe zastosowanie znaku marki Szwajcarii Kaszubskiej</w:t>
            </w:r>
            <w:r w:rsidR="00BE0014" w:rsidRPr="00626F25">
              <w:rPr>
                <w:rFonts w:cstheme="minorHAnsi"/>
              </w:rPr>
              <w:t>,</w:t>
            </w:r>
            <w:r w:rsidRPr="00626F25">
              <w:rPr>
                <w:rFonts w:cstheme="minorHAnsi"/>
              </w:rPr>
              <w:t xml:space="preserve"> </w:t>
            </w:r>
            <w:r w:rsidR="00BE0014" w:rsidRPr="00626F25">
              <w:rPr>
                <w:rFonts w:cstheme="minorHAnsi"/>
              </w:rPr>
              <w:t xml:space="preserve">w miejscu widocznym dla ogółu, </w:t>
            </w:r>
            <w:r w:rsidRPr="00626F25">
              <w:rPr>
                <w:rFonts w:cstheme="minorHAnsi"/>
              </w:rPr>
              <w:t>w ramach kosztów kwalifikowanych projektu,</w:t>
            </w:r>
          </w:p>
          <w:p w14:paraId="45FBB8DE" w14:textId="77777777" w:rsidR="00172BC7" w:rsidRPr="00626F25" w:rsidRDefault="00172BC7" w:rsidP="00172BC7">
            <w:pPr>
              <w:jc w:val="both"/>
              <w:rPr>
                <w:rFonts w:cstheme="minorHAnsi"/>
              </w:rPr>
            </w:pPr>
            <w:r w:rsidRPr="00626F25">
              <w:rPr>
                <w:rFonts w:cstheme="minorHAnsi"/>
              </w:rPr>
              <w:t>- projekt zakłada użycie znaku zgodnie z księgą wizualizacji marki Szwajcarii Kaszubskiej,</w:t>
            </w:r>
          </w:p>
          <w:p w14:paraId="64EFF762" w14:textId="77777777" w:rsidR="00172BC7" w:rsidRPr="00626F25" w:rsidRDefault="00172BC7" w:rsidP="00172BC7">
            <w:pPr>
              <w:jc w:val="both"/>
              <w:rPr>
                <w:rFonts w:cstheme="minorHAnsi"/>
              </w:rPr>
            </w:pPr>
            <w:r w:rsidRPr="00626F25">
              <w:rPr>
                <w:rFonts w:cstheme="minorHAnsi"/>
              </w:rPr>
              <w:t xml:space="preserve">- wnioskodawca załączy do wniosku o wsparcie wizualizację użycia znaku w projekcie. </w:t>
            </w:r>
          </w:p>
          <w:p w14:paraId="4CC73DAB" w14:textId="491B1BF5" w:rsidR="000163E0" w:rsidRPr="00626F25" w:rsidRDefault="00FF6475" w:rsidP="00172BC7">
            <w:pPr>
              <w:rPr>
                <w:rFonts w:cstheme="minorHAnsi"/>
              </w:rPr>
            </w:pPr>
            <w:r w:rsidRPr="00626F25">
              <w:rPr>
                <w:rFonts w:cstheme="minorHAnsi"/>
              </w:rPr>
              <w:t>Nie będzie punktowane pozorne zastosowane znaku, które ze względu na wielkość, umiejscowienie czy formę nie przyczyni się do utrwalania marki Szwajcarii Kaszubskiej wśród odwiedzających gości.</w:t>
            </w:r>
          </w:p>
          <w:p w14:paraId="2C5D7F21" w14:textId="3105F651" w:rsidR="00172BC7" w:rsidRPr="00626F25" w:rsidRDefault="00172BC7" w:rsidP="00172BC7">
            <w:pPr>
              <w:rPr>
                <w:rFonts w:cstheme="minorHAnsi"/>
              </w:rPr>
            </w:pPr>
            <w:r w:rsidRPr="00626F25">
              <w:rPr>
                <w:rFonts w:cstheme="minorHAnsi"/>
              </w:rPr>
              <w:t>Ocena dokonywana jest na podstawie zapisów wniosku o wsparcie i załączników.</w:t>
            </w:r>
            <w:bookmarkEnd w:id="2"/>
          </w:p>
        </w:tc>
        <w:tc>
          <w:tcPr>
            <w:tcW w:w="1641" w:type="dxa"/>
            <w:vAlign w:val="center"/>
          </w:tcPr>
          <w:p w14:paraId="19E2E8FC" w14:textId="7353FD46" w:rsidR="00172BC7" w:rsidRPr="00626F25" w:rsidRDefault="00172BC7" w:rsidP="00172BC7">
            <w:pPr>
              <w:jc w:val="center"/>
              <w:rPr>
                <w:rFonts w:cstheme="minorHAnsi"/>
              </w:rPr>
            </w:pPr>
            <w:r w:rsidRPr="00626F25">
              <w:rPr>
                <w:rFonts w:cstheme="minorHAnsi"/>
              </w:rPr>
              <w:t>3 pkt.</w:t>
            </w:r>
          </w:p>
        </w:tc>
        <w:tc>
          <w:tcPr>
            <w:tcW w:w="1454" w:type="dxa"/>
            <w:vAlign w:val="center"/>
          </w:tcPr>
          <w:p w14:paraId="3110D6C7" w14:textId="334815AE" w:rsidR="00172BC7" w:rsidRPr="00626F25" w:rsidRDefault="00172BC7" w:rsidP="00172BC7">
            <w:pPr>
              <w:jc w:val="center"/>
              <w:rPr>
                <w:rFonts w:cstheme="minorHAnsi"/>
              </w:rPr>
            </w:pPr>
            <w:r w:rsidRPr="00626F25">
              <w:rPr>
                <w:rFonts w:cstheme="minorHAnsi"/>
              </w:rPr>
              <w:t>-</w:t>
            </w:r>
          </w:p>
        </w:tc>
      </w:tr>
      <w:tr w:rsidR="00F55DA3" w:rsidRPr="00F55DA3" w14:paraId="03ED8244" w14:textId="77777777" w:rsidTr="00516CB7">
        <w:tc>
          <w:tcPr>
            <w:tcW w:w="562" w:type="dxa"/>
            <w:vAlign w:val="center"/>
          </w:tcPr>
          <w:p w14:paraId="69AD15EC" w14:textId="4C96C9BE" w:rsidR="000371D9" w:rsidRPr="00F55DA3" w:rsidRDefault="00DF6CE8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5</w:t>
            </w:r>
          </w:p>
        </w:tc>
        <w:tc>
          <w:tcPr>
            <w:tcW w:w="2410" w:type="dxa"/>
            <w:vAlign w:val="center"/>
          </w:tcPr>
          <w:p w14:paraId="302EF725" w14:textId="77777777" w:rsidR="000371D9" w:rsidRPr="00A93F94" w:rsidRDefault="000371D9" w:rsidP="005C7FA9">
            <w:pPr>
              <w:rPr>
                <w:rFonts w:cstheme="minorHAnsi"/>
                <w:b/>
                <w:bCs/>
              </w:rPr>
            </w:pPr>
            <w:r w:rsidRPr="00A93F94">
              <w:rPr>
                <w:rFonts w:cstheme="minorHAnsi"/>
                <w:b/>
                <w:bCs/>
              </w:rPr>
              <w:t>Udział w szkoleniu w LGD</w:t>
            </w:r>
          </w:p>
        </w:tc>
        <w:tc>
          <w:tcPr>
            <w:tcW w:w="7867" w:type="dxa"/>
          </w:tcPr>
          <w:p w14:paraId="6CC1802A" w14:textId="5188B98D" w:rsidR="000371D9" w:rsidRPr="00F55DA3" w:rsidRDefault="005C7FA9" w:rsidP="005C7FA9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>Ocenie podlega, czy wnioskodawca wziął u</w:t>
            </w:r>
            <w:r w:rsidR="000371D9" w:rsidRPr="00F55DA3">
              <w:rPr>
                <w:rFonts w:cstheme="minorHAnsi"/>
              </w:rPr>
              <w:t>dział w szkoleniu organizowanym przez LGD/konsultacjach w biurze LGD</w:t>
            </w:r>
            <w:r w:rsidR="00DA585C" w:rsidRPr="00F55DA3">
              <w:rPr>
                <w:rFonts w:cstheme="minorHAnsi"/>
              </w:rPr>
              <w:t xml:space="preserve"> przed naborem wniosków: </w:t>
            </w:r>
          </w:p>
          <w:p w14:paraId="31055374" w14:textId="77777777" w:rsidR="00FE3363" w:rsidRPr="00F55DA3" w:rsidRDefault="00FE3363" w:rsidP="005C7FA9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>- tak – 1 pkt.</w:t>
            </w:r>
          </w:p>
          <w:p w14:paraId="443E4577" w14:textId="77777777" w:rsidR="00FE3363" w:rsidRDefault="00FE3363" w:rsidP="005C7FA9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>- nie – 0 pkt.</w:t>
            </w:r>
          </w:p>
          <w:p w14:paraId="14CC1C50" w14:textId="1295A476" w:rsidR="008E4FC7" w:rsidRPr="00F55DA3" w:rsidRDefault="008E4FC7" w:rsidP="005C7FA9">
            <w:pPr>
              <w:rPr>
                <w:rFonts w:cstheme="minorHAnsi"/>
              </w:rPr>
            </w:pPr>
            <w:r>
              <w:rPr>
                <w:rFonts w:cstheme="minorHAnsi"/>
              </w:rPr>
              <w:t>Ocena dokonywana jest na podstawie list obecności ze szkoleń.</w:t>
            </w:r>
          </w:p>
        </w:tc>
        <w:tc>
          <w:tcPr>
            <w:tcW w:w="1641" w:type="dxa"/>
            <w:vAlign w:val="center"/>
          </w:tcPr>
          <w:p w14:paraId="7566E2AE" w14:textId="28039226" w:rsidR="000371D9" w:rsidRPr="00F55DA3" w:rsidRDefault="000371D9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1 pkt.</w:t>
            </w:r>
          </w:p>
        </w:tc>
        <w:tc>
          <w:tcPr>
            <w:tcW w:w="1454" w:type="dxa"/>
            <w:vAlign w:val="center"/>
          </w:tcPr>
          <w:p w14:paraId="07132134" w14:textId="79A29228" w:rsidR="000371D9" w:rsidRPr="00F55DA3" w:rsidRDefault="00516CB7" w:rsidP="00516CB7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-</w:t>
            </w:r>
          </w:p>
        </w:tc>
      </w:tr>
      <w:tr w:rsidR="00F55DA3" w:rsidRPr="00F55DA3" w14:paraId="0A3A7144" w14:textId="77777777" w:rsidTr="00516CB7">
        <w:tc>
          <w:tcPr>
            <w:tcW w:w="562" w:type="dxa"/>
            <w:vAlign w:val="center"/>
          </w:tcPr>
          <w:p w14:paraId="4A6B7724" w14:textId="4467DE88" w:rsidR="00164894" w:rsidRPr="00F55DA3" w:rsidRDefault="004F6277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6</w:t>
            </w:r>
          </w:p>
        </w:tc>
        <w:tc>
          <w:tcPr>
            <w:tcW w:w="2410" w:type="dxa"/>
            <w:vAlign w:val="center"/>
          </w:tcPr>
          <w:p w14:paraId="17C683CF" w14:textId="0A71A231" w:rsidR="00164894" w:rsidRPr="00A93F94" w:rsidRDefault="004F6277" w:rsidP="005C7FA9">
            <w:pPr>
              <w:rPr>
                <w:rFonts w:cstheme="minorHAnsi"/>
                <w:b/>
                <w:bCs/>
              </w:rPr>
            </w:pPr>
            <w:r w:rsidRPr="00A93F94">
              <w:rPr>
                <w:rFonts w:cstheme="minorHAnsi"/>
                <w:b/>
                <w:bCs/>
              </w:rPr>
              <w:t xml:space="preserve">Skala działalności wnioskodawcy </w:t>
            </w:r>
          </w:p>
        </w:tc>
        <w:tc>
          <w:tcPr>
            <w:tcW w:w="7867" w:type="dxa"/>
          </w:tcPr>
          <w:p w14:paraId="2F8F6BF1" w14:textId="6D682C73" w:rsidR="004F6277" w:rsidRPr="00F55DA3" w:rsidRDefault="00FE517F" w:rsidP="00164894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>Ocenie podlega ilość dostępnych miejsc noclegowych po realizacji projektu w ofercie wnioskodawcy (obecnych oraz stworzonych w wyniku realizacji projektu)</w:t>
            </w:r>
            <w:r w:rsidR="005864C3" w:rsidRPr="00F55DA3">
              <w:rPr>
                <w:rFonts w:cstheme="minorHAnsi"/>
              </w:rPr>
              <w:t>:</w:t>
            </w:r>
            <w:r w:rsidR="005864C3" w:rsidRPr="00F55DA3">
              <w:rPr>
                <w:rFonts w:cstheme="minorHAnsi"/>
              </w:rPr>
              <w:br/>
              <w:t>- do 10 miejsc – 0 pkt.,</w:t>
            </w:r>
          </w:p>
          <w:p w14:paraId="245F26D8" w14:textId="20815625" w:rsidR="005864C3" w:rsidRPr="00F55DA3" w:rsidRDefault="005864C3" w:rsidP="00164894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>- 1</w:t>
            </w:r>
            <w:r w:rsidR="0010206C">
              <w:rPr>
                <w:rFonts w:cstheme="minorHAnsi"/>
              </w:rPr>
              <w:t>1</w:t>
            </w:r>
            <w:r w:rsidRPr="00F55DA3">
              <w:rPr>
                <w:rFonts w:cstheme="minorHAnsi"/>
              </w:rPr>
              <w:t xml:space="preserve"> – 20 </w:t>
            </w:r>
            <w:r w:rsidR="00B7613A" w:rsidRPr="00F55DA3">
              <w:rPr>
                <w:rFonts w:cstheme="minorHAnsi"/>
              </w:rPr>
              <w:t xml:space="preserve">miejsc </w:t>
            </w:r>
            <w:r w:rsidRPr="00F55DA3">
              <w:rPr>
                <w:rFonts w:cstheme="minorHAnsi"/>
              </w:rPr>
              <w:t>– 1 pkt.</w:t>
            </w:r>
          </w:p>
          <w:p w14:paraId="4F9C995E" w14:textId="77777777" w:rsidR="00E876C6" w:rsidRDefault="005864C3" w:rsidP="00164894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- pow. 20 </w:t>
            </w:r>
            <w:r w:rsidR="00B7613A" w:rsidRPr="00F55DA3">
              <w:rPr>
                <w:rFonts w:cstheme="minorHAnsi"/>
              </w:rPr>
              <w:t xml:space="preserve">miejsc </w:t>
            </w:r>
            <w:r w:rsidRPr="00F55DA3">
              <w:rPr>
                <w:rFonts w:cstheme="minorHAnsi"/>
              </w:rPr>
              <w:t xml:space="preserve">– 2 </w:t>
            </w:r>
            <w:r w:rsidR="00900334" w:rsidRPr="00F55DA3">
              <w:rPr>
                <w:rFonts w:cstheme="minorHAnsi"/>
              </w:rPr>
              <w:t xml:space="preserve">pkt. </w:t>
            </w:r>
          </w:p>
          <w:p w14:paraId="35BB6CF9" w14:textId="67AB63D5" w:rsidR="008E4FC7" w:rsidRPr="00F55DA3" w:rsidRDefault="008E4FC7" w:rsidP="001648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Ocena dokonywana jest na podstawie zapisów wniosku o wsparcie i załączników.</w:t>
            </w:r>
          </w:p>
        </w:tc>
        <w:tc>
          <w:tcPr>
            <w:tcW w:w="1641" w:type="dxa"/>
            <w:vAlign w:val="center"/>
          </w:tcPr>
          <w:p w14:paraId="72505EF3" w14:textId="6D78367E" w:rsidR="00164894" w:rsidRPr="00F55DA3" w:rsidRDefault="00B7613A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lastRenderedPageBreak/>
              <w:t xml:space="preserve">2 pkt. </w:t>
            </w:r>
          </w:p>
        </w:tc>
        <w:tc>
          <w:tcPr>
            <w:tcW w:w="1454" w:type="dxa"/>
            <w:vAlign w:val="center"/>
          </w:tcPr>
          <w:p w14:paraId="10578FF5" w14:textId="37CF66BA" w:rsidR="00164894" w:rsidRPr="00F55DA3" w:rsidRDefault="00B7613A" w:rsidP="00516CB7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-</w:t>
            </w:r>
          </w:p>
        </w:tc>
      </w:tr>
      <w:tr w:rsidR="00F55DA3" w:rsidRPr="00F55DA3" w14:paraId="6A101813" w14:textId="77777777" w:rsidTr="005970CF">
        <w:tc>
          <w:tcPr>
            <w:tcW w:w="13934" w:type="dxa"/>
            <w:gridSpan w:val="5"/>
            <w:vAlign w:val="center"/>
          </w:tcPr>
          <w:p w14:paraId="6B3BA404" w14:textId="2417E197" w:rsidR="00C11394" w:rsidRPr="00F55DA3" w:rsidRDefault="00C11394" w:rsidP="005C7FA9">
            <w:pPr>
              <w:jc w:val="center"/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KRYTERIA STRATEGICZNE</w:t>
            </w:r>
          </w:p>
        </w:tc>
      </w:tr>
      <w:tr w:rsidR="00F55DA3" w:rsidRPr="00F55DA3" w14:paraId="512F7567" w14:textId="77777777" w:rsidTr="00516CB7">
        <w:trPr>
          <w:trHeight w:val="841"/>
        </w:trPr>
        <w:tc>
          <w:tcPr>
            <w:tcW w:w="562" w:type="dxa"/>
            <w:vAlign w:val="center"/>
          </w:tcPr>
          <w:p w14:paraId="1E112000" w14:textId="4FC668CC" w:rsidR="00C11394" w:rsidRPr="00F55DA3" w:rsidRDefault="00DF6CE8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6</w:t>
            </w:r>
          </w:p>
        </w:tc>
        <w:tc>
          <w:tcPr>
            <w:tcW w:w="2410" w:type="dxa"/>
            <w:vAlign w:val="center"/>
          </w:tcPr>
          <w:p w14:paraId="12056B02" w14:textId="344AD0B5" w:rsidR="00C11394" w:rsidRPr="00F55DA3" w:rsidRDefault="008E4FC7" w:rsidP="005C7FA9">
            <w:pPr>
              <w:rPr>
                <w:rFonts w:cstheme="minorHAnsi"/>
              </w:rPr>
            </w:pPr>
            <w:r w:rsidRPr="00715553">
              <w:rPr>
                <w:rFonts w:cstheme="minorHAnsi"/>
                <w:b/>
                <w:bCs/>
              </w:rPr>
              <w:t xml:space="preserve">Typy projektów kluczowe dla </w:t>
            </w:r>
            <w:r>
              <w:rPr>
                <w:rFonts w:cstheme="minorHAnsi"/>
                <w:b/>
                <w:bCs/>
              </w:rPr>
              <w:t>Szwajcarii Kaszubskiej</w:t>
            </w:r>
          </w:p>
        </w:tc>
        <w:tc>
          <w:tcPr>
            <w:tcW w:w="7867" w:type="dxa"/>
          </w:tcPr>
          <w:p w14:paraId="57080B54" w14:textId="5E78185B" w:rsidR="00C11394" w:rsidRPr="00F55DA3" w:rsidRDefault="00C11394" w:rsidP="005C7FA9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Ocenie podlega </w:t>
            </w:r>
            <w:r w:rsidR="00C00E1A" w:rsidRPr="00F55DA3">
              <w:rPr>
                <w:rFonts w:cstheme="minorHAnsi"/>
              </w:rPr>
              <w:t xml:space="preserve">wpisywanie się </w:t>
            </w:r>
            <w:r w:rsidRPr="00F55DA3">
              <w:rPr>
                <w:rFonts w:cstheme="minorHAnsi"/>
              </w:rPr>
              <w:t>przedmiot</w:t>
            </w:r>
            <w:r w:rsidR="00C00E1A" w:rsidRPr="00F55DA3">
              <w:rPr>
                <w:rFonts w:cstheme="minorHAnsi"/>
              </w:rPr>
              <w:t>u i zakresu</w:t>
            </w:r>
            <w:r w:rsidRPr="00F55DA3">
              <w:rPr>
                <w:rFonts w:cstheme="minorHAnsi"/>
              </w:rPr>
              <w:t xml:space="preserve"> projektu</w:t>
            </w:r>
            <w:r w:rsidR="00C00E1A" w:rsidRPr="00F55DA3">
              <w:rPr>
                <w:rFonts w:cstheme="minorHAnsi"/>
              </w:rPr>
              <w:t xml:space="preserve"> </w:t>
            </w:r>
            <w:r w:rsidR="00413BF9" w:rsidRPr="00F55DA3">
              <w:rPr>
                <w:rFonts w:cstheme="minorHAnsi"/>
              </w:rPr>
              <w:t>w kluczowe usługi turystyczne i okołoturystyczne dla Szwajcarii Kaszubskiej</w:t>
            </w:r>
            <w:r w:rsidR="002E16FF" w:rsidRPr="00F55DA3">
              <w:rPr>
                <w:rFonts w:cstheme="minorHAnsi"/>
              </w:rPr>
              <w:t>,</w:t>
            </w:r>
            <w:r w:rsidR="00092771" w:rsidRPr="00F55DA3">
              <w:rPr>
                <w:rFonts w:cstheme="minorHAnsi"/>
              </w:rPr>
              <w:t xml:space="preserve"> </w:t>
            </w:r>
            <w:r w:rsidR="002E16FF" w:rsidRPr="00F55DA3">
              <w:rPr>
                <w:rFonts w:cstheme="minorHAnsi"/>
              </w:rPr>
              <w:t>za które uznaje</w:t>
            </w:r>
            <w:r w:rsidR="0030073C" w:rsidRPr="00F55DA3">
              <w:rPr>
                <w:rFonts w:cstheme="minorHAnsi"/>
              </w:rPr>
              <w:t xml:space="preserve"> się</w:t>
            </w:r>
            <w:r w:rsidR="00092771" w:rsidRPr="00F55DA3">
              <w:rPr>
                <w:rFonts w:cstheme="minorHAnsi"/>
              </w:rPr>
              <w:t xml:space="preserve">: </w:t>
            </w:r>
          </w:p>
          <w:p w14:paraId="6AA78CB9" w14:textId="0E51E813" w:rsidR="00C11394" w:rsidRPr="00F55DA3" w:rsidRDefault="00C11394" w:rsidP="005C7FA9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- </w:t>
            </w:r>
            <w:r w:rsidR="0030073C" w:rsidRPr="00F55DA3">
              <w:rPr>
                <w:rFonts w:cstheme="minorHAnsi"/>
              </w:rPr>
              <w:t>C</w:t>
            </w:r>
            <w:r w:rsidRPr="00F55DA3">
              <w:rPr>
                <w:rFonts w:cstheme="minorHAnsi"/>
              </w:rPr>
              <w:t>aravaning (miejsca postoju dla kamperów) – 1 pkt.</w:t>
            </w:r>
          </w:p>
          <w:p w14:paraId="38CE9509" w14:textId="117386A8" w:rsidR="00C11394" w:rsidRPr="00F55DA3" w:rsidRDefault="00C11394" w:rsidP="005C7FA9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- </w:t>
            </w:r>
            <w:proofErr w:type="spellStart"/>
            <w:r w:rsidR="0030073C" w:rsidRPr="00F55DA3">
              <w:rPr>
                <w:rFonts w:cstheme="minorHAnsi"/>
              </w:rPr>
              <w:t>S</w:t>
            </w:r>
            <w:r w:rsidRPr="00F55DA3">
              <w:rPr>
                <w:rFonts w:cstheme="minorHAnsi"/>
              </w:rPr>
              <w:t>ingletruck</w:t>
            </w:r>
            <w:r w:rsidR="0030073C" w:rsidRPr="00F55DA3">
              <w:rPr>
                <w:rFonts w:cstheme="minorHAnsi"/>
              </w:rPr>
              <w:t>i</w:t>
            </w:r>
            <w:proofErr w:type="spellEnd"/>
            <w:r w:rsidRPr="00F55DA3">
              <w:rPr>
                <w:rFonts w:cstheme="minorHAnsi"/>
              </w:rPr>
              <w:t xml:space="preserve"> (</w:t>
            </w:r>
            <w:r w:rsidR="00C8087A" w:rsidRPr="00F55DA3">
              <w:rPr>
                <w:rFonts w:cstheme="minorHAnsi"/>
              </w:rPr>
              <w:t>ścieżki</w:t>
            </w:r>
            <w:r w:rsidRPr="00F55DA3">
              <w:rPr>
                <w:rFonts w:cstheme="minorHAnsi"/>
              </w:rPr>
              <w:t xml:space="preserve"> rowerowe </w:t>
            </w:r>
            <w:r w:rsidR="00C8087A" w:rsidRPr="00F55DA3">
              <w:rPr>
                <w:rFonts w:cstheme="minorHAnsi"/>
              </w:rPr>
              <w:t>po zróżnicowanym terenie</w:t>
            </w:r>
            <w:r w:rsidRPr="00F55DA3">
              <w:rPr>
                <w:rFonts w:cstheme="minorHAnsi"/>
              </w:rPr>
              <w:t>) – 1 pkt.</w:t>
            </w:r>
          </w:p>
          <w:p w14:paraId="68384F76" w14:textId="49D5E719" w:rsidR="00C11394" w:rsidRPr="00F55DA3" w:rsidRDefault="00C11394" w:rsidP="005C7FA9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- </w:t>
            </w:r>
            <w:r w:rsidR="0030073C" w:rsidRPr="00F55DA3">
              <w:rPr>
                <w:rFonts w:cstheme="minorHAnsi"/>
              </w:rPr>
              <w:t>T</w:t>
            </w:r>
            <w:r w:rsidRPr="00F55DA3">
              <w:rPr>
                <w:rFonts w:cstheme="minorHAnsi"/>
              </w:rPr>
              <w:t>urystyk</w:t>
            </w:r>
            <w:r w:rsidR="0030073C" w:rsidRPr="00F55DA3">
              <w:rPr>
                <w:rFonts w:cstheme="minorHAnsi"/>
              </w:rPr>
              <w:t>ę</w:t>
            </w:r>
            <w:r w:rsidRPr="00F55DA3">
              <w:rPr>
                <w:rFonts w:cstheme="minorHAnsi"/>
              </w:rPr>
              <w:t xml:space="preserve"> konną – 1 pkt. </w:t>
            </w:r>
          </w:p>
          <w:p w14:paraId="6089F320" w14:textId="77777777" w:rsidR="00C77792" w:rsidRDefault="00C77792" w:rsidP="005C7FA9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Punktacja zostanie przyznana, jeżeli główne zamierzenie projektu będzie polegało na tworzeniu infrastruktury na potrzeby świadczenia usług, o których mowa w kryterium, a efektem zrealizowanego projektu będą udostępnione usługi kluczowe. </w:t>
            </w:r>
          </w:p>
          <w:p w14:paraId="57FD9DA3" w14:textId="3318F628" w:rsidR="008E4FC7" w:rsidRPr="00F55DA3" w:rsidRDefault="008E4FC7" w:rsidP="005C7F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dokonywana jest na podstawie zapisów wniosku o wsparcie i załączników</w:t>
            </w:r>
          </w:p>
        </w:tc>
        <w:tc>
          <w:tcPr>
            <w:tcW w:w="1641" w:type="dxa"/>
            <w:vAlign w:val="center"/>
          </w:tcPr>
          <w:p w14:paraId="37955394" w14:textId="2C0A92CC" w:rsidR="00C11394" w:rsidRPr="00F55DA3" w:rsidRDefault="00C11394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1 pkt.</w:t>
            </w:r>
          </w:p>
          <w:p w14:paraId="76B414AD" w14:textId="77777777" w:rsidR="00C11394" w:rsidRPr="00F55DA3" w:rsidRDefault="00C11394" w:rsidP="005C7FA9">
            <w:pPr>
              <w:jc w:val="center"/>
              <w:rPr>
                <w:rFonts w:cstheme="minorHAnsi"/>
              </w:rPr>
            </w:pPr>
          </w:p>
        </w:tc>
        <w:tc>
          <w:tcPr>
            <w:tcW w:w="1454" w:type="dxa"/>
            <w:vAlign w:val="center"/>
          </w:tcPr>
          <w:p w14:paraId="758A2EB9" w14:textId="685B103E" w:rsidR="00C11394" w:rsidRPr="00F55DA3" w:rsidRDefault="007574FB" w:rsidP="00516C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punkty nie sumują się</w:t>
            </w:r>
          </w:p>
        </w:tc>
      </w:tr>
      <w:tr w:rsidR="00F55DA3" w:rsidRPr="00F55DA3" w14:paraId="1BB08206" w14:textId="77777777" w:rsidTr="005B17C7">
        <w:trPr>
          <w:trHeight w:val="557"/>
        </w:trPr>
        <w:tc>
          <w:tcPr>
            <w:tcW w:w="562" w:type="dxa"/>
            <w:vAlign w:val="center"/>
          </w:tcPr>
          <w:p w14:paraId="24B7D68C" w14:textId="09AF2DBC" w:rsidR="00C11394" w:rsidRPr="00F55DA3" w:rsidRDefault="00DF6CE8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7</w:t>
            </w:r>
          </w:p>
        </w:tc>
        <w:tc>
          <w:tcPr>
            <w:tcW w:w="2410" w:type="dxa"/>
            <w:vAlign w:val="center"/>
          </w:tcPr>
          <w:p w14:paraId="3BAE8271" w14:textId="77777777" w:rsidR="00C11394" w:rsidRPr="00A93F94" w:rsidRDefault="00C11394" w:rsidP="005C7FA9">
            <w:pPr>
              <w:rPr>
                <w:rFonts w:cstheme="minorHAnsi"/>
                <w:b/>
                <w:bCs/>
              </w:rPr>
            </w:pPr>
            <w:r w:rsidRPr="00A93F94">
              <w:rPr>
                <w:rFonts w:cstheme="minorHAnsi"/>
                <w:b/>
                <w:bCs/>
              </w:rPr>
              <w:t>Wydłużenie sezonu turystycznego</w:t>
            </w:r>
          </w:p>
        </w:tc>
        <w:tc>
          <w:tcPr>
            <w:tcW w:w="7867" w:type="dxa"/>
          </w:tcPr>
          <w:p w14:paraId="62D3ABA0" w14:textId="77777777" w:rsidR="00220D9C" w:rsidRPr="00F55DA3" w:rsidRDefault="00C11394" w:rsidP="005C7FA9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>Ocenie podlega zakres projektu, pozwalający na wydłużenie sezonu turystycznego</w:t>
            </w:r>
            <w:r w:rsidR="00220D9C" w:rsidRPr="00F55DA3">
              <w:rPr>
                <w:rFonts w:cstheme="minorHAnsi"/>
              </w:rPr>
              <w:t xml:space="preserve"> i stworzenie oferty całorocznej</w:t>
            </w:r>
            <w:r w:rsidRPr="00F55DA3">
              <w:rPr>
                <w:rFonts w:cstheme="minorHAnsi"/>
              </w:rPr>
              <w:t xml:space="preserve">. </w:t>
            </w:r>
          </w:p>
          <w:p w14:paraId="050B8D0A" w14:textId="2C66023B" w:rsidR="00A2522B" w:rsidRPr="00F55DA3" w:rsidRDefault="00A2522B" w:rsidP="005C7FA9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Punktacja zostanie przyznana zgodnie z odpowiedzią na pytanie czy operacja przyczynia się do wydłużenia sezonu turystycznego i </w:t>
            </w:r>
            <w:r w:rsidR="00C515F8" w:rsidRPr="00F55DA3">
              <w:rPr>
                <w:rFonts w:cstheme="minorHAnsi"/>
              </w:rPr>
              <w:t>czy w wyniku realizacji projektu powstanie</w:t>
            </w:r>
            <w:r w:rsidRPr="00F55DA3">
              <w:rPr>
                <w:rFonts w:cstheme="minorHAnsi"/>
              </w:rPr>
              <w:t xml:space="preserve"> ofert</w:t>
            </w:r>
            <w:r w:rsidR="00C515F8" w:rsidRPr="00F55DA3">
              <w:rPr>
                <w:rFonts w:cstheme="minorHAnsi"/>
              </w:rPr>
              <w:t>a</w:t>
            </w:r>
            <w:r w:rsidRPr="00F55DA3">
              <w:rPr>
                <w:rFonts w:cstheme="minorHAnsi"/>
              </w:rPr>
              <w:t xml:space="preserve"> całoroczn</w:t>
            </w:r>
            <w:r w:rsidR="00C515F8" w:rsidRPr="00F55DA3">
              <w:rPr>
                <w:rFonts w:cstheme="minorHAnsi"/>
              </w:rPr>
              <w:t>a</w:t>
            </w:r>
            <w:r w:rsidRPr="00F55DA3">
              <w:rPr>
                <w:rFonts w:cstheme="minorHAnsi"/>
              </w:rPr>
              <w:t>:</w:t>
            </w:r>
          </w:p>
          <w:p w14:paraId="12ED882B" w14:textId="5B228EA9" w:rsidR="00A2522B" w:rsidRPr="00F55DA3" w:rsidRDefault="00A2522B" w:rsidP="005C7FA9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>Tak – 3 pkt.</w:t>
            </w:r>
          </w:p>
          <w:p w14:paraId="360FD4EA" w14:textId="77777777" w:rsidR="00380F95" w:rsidRDefault="00A2522B" w:rsidP="005C7FA9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>Nie – 0 pkt.</w:t>
            </w:r>
          </w:p>
          <w:p w14:paraId="0D112025" w14:textId="6F6026E9" w:rsidR="008E4FC7" w:rsidRPr="00F55DA3" w:rsidRDefault="008E4FC7" w:rsidP="005C7F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dokonywana jest na podstawie zapisów wniosku o wsparcie i załączników.</w:t>
            </w:r>
          </w:p>
        </w:tc>
        <w:tc>
          <w:tcPr>
            <w:tcW w:w="1641" w:type="dxa"/>
            <w:vAlign w:val="center"/>
          </w:tcPr>
          <w:p w14:paraId="650AF518" w14:textId="2CAE7187" w:rsidR="00C11394" w:rsidRPr="00F55DA3" w:rsidRDefault="00C11394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3 pkt.</w:t>
            </w:r>
          </w:p>
        </w:tc>
        <w:tc>
          <w:tcPr>
            <w:tcW w:w="1454" w:type="dxa"/>
            <w:vAlign w:val="center"/>
          </w:tcPr>
          <w:p w14:paraId="706988C3" w14:textId="345D86A3" w:rsidR="00C11394" w:rsidRPr="00F55DA3" w:rsidRDefault="00516CB7" w:rsidP="00516CB7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-</w:t>
            </w:r>
          </w:p>
        </w:tc>
      </w:tr>
      <w:tr w:rsidR="00F55DA3" w:rsidRPr="00F55DA3" w14:paraId="67410D6C" w14:textId="77777777" w:rsidTr="00516CB7">
        <w:tc>
          <w:tcPr>
            <w:tcW w:w="562" w:type="dxa"/>
            <w:vAlign w:val="center"/>
          </w:tcPr>
          <w:p w14:paraId="5D78EA48" w14:textId="207A2DAF" w:rsidR="00C11394" w:rsidRPr="00F55DA3" w:rsidRDefault="00DF6CE8" w:rsidP="005C7FA9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>8</w:t>
            </w:r>
          </w:p>
        </w:tc>
        <w:tc>
          <w:tcPr>
            <w:tcW w:w="2410" w:type="dxa"/>
            <w:vAlign w:val="center"/>
          </w:tcPr>
          <w:p w14:paraId="02C0BEA7" w14:textId="18379D3A" w:rsidR="00C11394" w:rsidRPr="00A93F94" w:rsidRDefault="00C11394" w:rsidP="005C7FA9">
            <w:pPr>
              <w:rPr>
                <w:rFonts w:cstheme="minorHAnsi"/>
                <w:b/>
                <w:bCs/>
              </w:rPr>
            </w:pPr>
            <w:r w:rsidRPr="00A93F94">
              <w:rPr>
                <w:rFonts w:cstheme="minorHAnsi"/>
                <w:b/>
                <w:bCs/>
              </w:rPr>
              <w:t xml:space="preserve">Kompleksowość </w:t>
            </w:r>
            <w:r w:rsidR="001D327A" w:rsidRPr="00A93F94">
              <w:rPr>
                <w:rFonts w:cstheme="minorHAnsi"/>
                <w:b/>
                <w:bCs/>
              </w:rPr>
              <w:t>usług wnioskodawcy</w:t>
            </w:r>
          </w:p>
        </w:tc>
        <w:tc>
          <w:tcPr>
            <w:tcW w:w="7867" w:type="dxa"/>
            <w:shd w:val="clear" w:color="auto" w:fill="auto"/>
          </w:tcPr>
          <w:p w14:paraId="31D6AB18" w14:textId="61877847" w:rsidR="00526B44" w:rsidRPr="00F55DA3" w:rsidRDefault="00C11394" w:rsidP="005C7FA9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Ocenie podlega </w:t>
            </w:r>
            <w:r w:rsidR="00526B44" w:rsidRPr="00F55DA3">
              <w:rPr>
                <w:rFonts w:cstheme="minorHAnsi"/>
              </w:rPr>
              <w:t xml:space="preserve">kompleksowość </w:t>
            </w:r>
            <w:r w:rsidR="001D327A" w:rsidRPr="00F55DA3">
              <w:rPr>
                <w:rFonts w:cstheme="minorHAnsi"/>
              </w:rPr>
              <w:t>usług</w:t>
            </w:r>
            <w:r w:rsidR="00526B44" w:rsidRPr="00F55DA3">
              <w:rPr>
                <w:rFonts w:cstheme="minorHAnsi"/>
              </w:rPr>
              <w:t xml:space="preserve"> rozumiana jako świadczenie przez Wnioskodawcę </w:t>
            </w:r>
            <w:r w:rsidR="00261C88" w:rsidRPr="00F55DA3">
              <w:rPr>
                <w:rFonts w:cstheme="minorHAnsi"/>
              </w:rPr>
              <w:t xml:space="preserve">po zakończeniu realizacji projektu </w:t>
            </w:r>
            <w:r w:rsidR="00526B44" w:rsidRPr="00F55DA3">
              <w:rPr>
                <w:rFonts w:cstheme="minorHAnsi"/>
              </w:rPr>
              <w:t>więcej niż 1 z wymienionych poniżej usług</w:t>
            </w:r>
            <w:r w:rsidR="005D0487" w:rsidRPr="00F55DA3">
              <w:rPr>
                <w:rFonts w:cstheme="minorHAnsi"/>
              </w:rPr>
              <w:t xml:space="preserve">: </w:t>
            </w:r>
          </w:p>
          <w:p w14:paraId="46633B1E" w14:textId="2FEE7C25" w:rsidR="00C11394" w:rsidRPr="00F55DA3" w:rsidRDefault="00C11394" w:rsidP="005C7FA9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>- nocleg</w:t>
            </w:r>
            <w:r w:rsidR="006F15CB" w:rsidRPr="00F55DA3">
              <w:rPr>
                <w:rFonts w:cstheme="minorHAnsi"/>
              </w:rPr>
              <w:t>i</w:t>
            </w:r>
            <w:r w:rsidRPr="00F55DA3">
              <w:rPr>
                <w:rFonts w:cstheme="minorHAnsi"/>
              </w:rPr>
              <w:t xml:space="preserve">, </w:t>
            </w:r>
          </w:p>
          <w:p w14:paraId="67DFDB4B" w14:textId="6EB8D45F" w:rsidR="00C11394" w:rsidRPr="00F55DA3" w:rsidRDefault="00C11394" w:rsidP="005C7FA9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>- gastronomia</w:t>
            </w:r>
            <w:r w:rsidR="00064ABF" w:rsidRPr="00F55DA3">
              <w:rPr>
                <w:rFonts w:cstheme="minorHAnsi"/>
              </w:rPr>
              <w:t xml:space="preserve"> (nie wliczamy tutaj </w:t>
            </w:r>
            <w:r w:rsidR="00A55B5C" w:rsidRPr="00F55DA3">
              <w:rPr>
                <w:rFonts w:cstheme="minorHAnsi"/>
              </w:rPr>
              <w:t>cateringu</w:t>
            </w:r>
            <w:r w:rsidR="00064ABF" w:rsidRPr="00F55DA3">
              <w:rPr>
                <w:rFonts w:cstheme="minorHAnsi"/>
              </w:rPr>
              <w:t>)</w:t>
            </w:r>
            <w:r w:rsidRPr="00F55DA3">
              <w:rPr>
                <w:rFonts w:cstheme="minorHAnsi"/>
              </w:rPr>
              <w:t xml:space="preserve">, </w:t>
            </w:r>
          </w:p>
          <w:p w14:paraId="11ECAD95" w14:textId="2E71FDFA" w:rsidR="00C11394" w:rsidRPr="00F55DA3" w:rsidRDefault="00C11394" w:rsidP="005C7FA9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>- rekreacja</w:t>
            </w:r>
            <w:r w:rsidR="0092529D" w:rsidRPr="00F55DA3">
              <w:rPr>
                <w:rFonts w:cstheme="minorHAnsi"/>
              </w:rPr>
              <w:t xml:space="preserve"> (np. wypożyczalnie sprzętu rekreacyjnego</w:t>
            </w:r>
            <w:r w:rsidR="009458E2" w:rsidRPr="00F55DA3">
              <w:rPr>
                <w:rFonts w:cstheme="minorHAnsi"/>
              </w:rPr>
              <w:t>, infrastruktura rekreacyjna</w:t>
            </w:r>
            <w:r w:rsidR="0092529D" w:rsidRPr="00F55DA3">
              <w:rPr>
                <w:rFonts w:cstheme="minorHAnsi"/>
              </w:rPr>
              <w:t>)</w:t>
            </w:r>
            <w:r w:rsidRPr="00F55DA3">
              <w:rPr>
                <w:rFonts w:cstheme="minorHAnsi"/>
              </w:rPr>
              <w:t xml:space="preserve">, </w:t>
            </w:r>
          </w:p>
          <w:p w14:paraId="3FCBDEBB" w14:textId="1B6B92C9" w:rsidR="00C11394" w:rsidRPr="00F55DA3" w:rsidRDefault="00C11394" w:rsidP="005C7FA9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>- usługi prozdrowotne</w:t>
            </w:r>
            <w:r w:rsidR="0092529D" w:rsidRPr="00F55DA3">
              <w:rPr>
                <w:rFonts w:cstheme="minorHAnsi"/>
              </w:rPr>
              <w:t xml:space="preserve"> (</w:t>
            </w:r>
            <w:r w:rsidR="001D327A" w:rsidRPr="00F55DA3">
              <w:rPr>
                <w:rFonts w:cstheme="minorHAnsi"/>
              </w:rPr>
              <w:t>np. pobyty dedykowane poprawie zdrowia)</w:t>
            </w:r>
            <w:r w:rsidRPr="00F55DA3">
              <w:rPr>
                <w:rFonts w:cstheme="minorHAnsi"/>
              </w:rPr>
              <w:t xml:space="preserve">, </w:t>
            </w:r>
          </w:p>
          <w:p w14:paraId="0B2C8F38" w14:textId="66D30689" w:rsidR="00C11394" w:rsidRPr="00F55DA3" w:rsidRDefault="00C11394" w:rsidP="005C7FA9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>- usługi SPA</w:t>
            </w:r>
            <w:r w:rsidR="001D327A" w:rsidRPr="00F55DA3">
              <w:rPr>
                <w:rFonts w:cstheme="minorHAnsi"/>
              </w:rPr>
              <w:t xml:space="preserve"> (</w:t>
            </w:r>
            <w:r w:rsidR="009458E2" w:rsidRPr="00F55DA3">
              <w:rPr>
                <w:rFonts w:cstheme="minorHAnsi"/>
              </w:rPr>
              <w:t>np. gabinety odnowy biologicznej, usługi kosmetyczne, sauna)</w:t>
            </w:r>
            <w:r w:rsidRPr="00F55DA3">
              <w:rPr>
                <w:rFonts w:cstheme="minorHAnsi"/>
              </w:rPr>
              <w:t xml:space="preserve">, </w:t>
            </w:r>
          </w:p>
          <w:p w14:paraId="477EFE4E" w14:textId="6957B37B" w:rsidR="00C11394" w:rsidRPr="00F55DA3" w:rsidRDefault="00C11394" w:rsidP="005C7FA9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>- oferta edukacyjno-artystyczna</w:t>
            </w:r>
            <w:r w:rsidR="009458E2" w:rsidRPr="00F55DA3">
              <w:rPr>
                <w:rFonts w:cstheme="minorHAnsi"/>
              </w:rPr>
              <w:t xml:space="preserve"> (np. organizacja warsztatów edukacyjnych, artystycznych)</w:t>
            </w:r>
            <w:r w:rsidRPr="00F55DA3">
              <w:rPr>
                <w:rFonts w:cstheme="minorHAnsi"/>
              </w:rPr>
              <w:t>.</w:t>
            </w:r>
          </w:p>
          <w:p w14:paraId="6DEEE18E" w14:textId="4CF6010E" w:rsidR="00C11394" w:rsidRPr="00F55DA3" w:rsidRDefault="00261C88" w:rsidP="005C7FA9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Punktacja zostanie </w:t>
            </w:r>
            <w:r w:rsidR="00BC6855" w:rsidRPr="00F55DA3">
              <w:rPr>
                <w:rFonts w:cstheme="minorHAnsi"/>
              </w:rPr>
              <w:t>przyznana,</w:t>
            </w:r>
            <w:r w:rsidRPr="00F55DA3">
              <w:rPr>
                <w:rFonts w:cstheme="minorHAnsi"/>
              </w:rPr>
              <w:t xml:space="preserve"> gdy </w:t>
            </w:r>
            <w:r w:rsidR="008D6A6B" w:rsidRPr="00F55DA3">
              <w:rPr>
                <w:rFonts w:cstheme="minorHAnsi"/>
              </w:rPr>
              <w:t>p</w:t>
            </w:r>
            <w:r w:rsidR="00C11394" w:rsidRPr="00F55DA3">
              <w:rPr>
                <w:rFonts w:cstheme="minorHAnsi"/>
              </w:rPr>
              <w:t xml:space="preserve">o zakończeniu realizacji projektu w ofercie </w:t>
            </w:r>
            <w:r w:rsidR="008D6A6B" w:rsidRPr="00F55DA3">
              <w:rPr>
                <w:rFonts w:cstheme="minorHAnsi"/>
              </w:rPr>
              <w:t>Wnioskodawcy</w:t>
            </w:r>
            <w:r w:rsidR="00C11394" w:rsidRPr="00F55DA3">
              <w:rPr>
                <w:rFonts w:cstheme="minorHAnsi"/>
              </w:rPr>
              <w:t xml:space="preserve"> będą</w:t>
            </w:r>
            <w:r w:rsidR="004300A7" w:rsidRPr="00F55DA3">
              <w:rPr>
                <w:rFonts w:cstheme="minorHAnsi"/>
              </w:rPr>
              <w:t xml:space="preserve"> znajdowały się z powyższej listy</w:t>
            </w:r>
            <w:r w:rsidR="00C11394" w:rsidRPr="00F55DA3">
              <w:rPr>
                <w:rFonts w:cstheme="minorHAnsi"/>
              </w:rPr>
              <w:t>:</w:t>
            </w:r>
          </w:p>
          <w:p w14:paraId="00500205" w14:textId="77777777" w:rsidR="00C11394" w:rsidRPr="00F55DA3" w:rsidRDefault="00C11394" w:rsidP="005C7FA9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>- 1 usługa - 0 pkt.</w:t>
            </w:r>
          </w:p>
          <w:p w14:paraId="186A2FFE" w14:textId="77777777" w:rsidR="00C11394" w:rsidRPr="00F55DA3" w:rsidRDefault="00C11394" w:rsidP="005C7FA9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>- 2 – 3 usługi - 3 pkt.</w:t>
            </w:r>
          </w:p>
          <w:p w14:paraId="5CD1A5A8" w14:textId="77777777" w:rsidR="00C11394" w:rsidRPr="00F55DA3" w:rsidRDefault="00C11394" w:rsidP="005C7FA9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>- 4 i więcej usług – 5 pkt.</w:t>
            </w:r>
          </w:p>
          <w:p w14:paraId="0B61F712" w14:textId="77777777" w:rsidR="005B3EB7" w:rsidRDefault="0005550E" w:rsidP="005C7FA9">
            <w:pPr>
              <w:jc w:val="both"/>
              <w:rPr>
                <w:rFonts w:cstheme="minorHAnsi"/>
              </w:rPr>
            </w:pPr>
            <w:r w:rsidRPr="005B3EB7">
              <w:rPr>
                <w:rFonts w:cstheme="minorHAnsi"/>
              </w:rPr>
              <w:lastRenderedPageBreak/>
              <w:t>Punktacja zostanie przyznana, jeżeli</w:t>
            </w:r>
            <w:r w:rsidR="005B3EB7">
              <w:rPr>
                <w:rFonts w:cstheme="minorHAnsi"/>
              </w:rPr>
              <w:t>:</w:t>
            </w:r>
          </w:p>
          <w:p w14:paraId="61E559DB" w14:textId="35B5781D" w:rsidR="005B3EB7" w:rsidRDefault="005B3EB7" w:rsidP="005C7F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05550E" w:rsidRPr="005B3EB7">
              <w:rPr>
                <w:rFonts w:cstheme="minorHAnsi"/>
              </w:rPr>
              <w:t xml:space="preserve"> główne zamierzenie projektu będzie polegało na </w:t>
            </w:r>
            <w:r>
              <w:rPr>
                <w:rFonts w:cstheme="minorHAnsi"/>
              </w:rPr>
              <w:t>inwestycji w celu</w:t>
            </w:r>
            <w:r w:rsidR="0005550E" w:rsidRPr="005B3EB7">
              <w:rPr>
                <w:rFonts w:cstheme="minorHAnsi"/>
              </w:rPr>
              <w:t xml:space="preserve"> świadczenia nowej, nie dostępnej wcześniej usługi, o któr</w:t>
            </w:r>
            <w:r w:rsidR="00115E3F" w:rsidRPr="005B3EB7">
              <w:rPr>
                <w:rFonts w:cstheme="minorHAnsi"/>
              </w:rPr>
              <w:t>ej</w:t>
            </w:r>
            <w:r w:rsidR="0005550E" w:rsidRPr="005B3EB7">
              <w:rPr>
                <w:rFonts w:cstheme="minorHAnsi"/>
              </w:rPr>
              <w:t xml:space="preserve"> mowa w kryterium, a efektem zrealizowanego projektu będ</w:t>
            </w:r>
            <w:r w:rsidR="00115E3F" w:rsidRPr="005B3EB7">
              <w:rPr>
                <w:rFonts w:cstheme="minorHAnsi"/>
              </w:rPr>
              <w:t>zie</w:t>
            </w:r>
            <w:r w:rsidR="0005550E" w:rsidRPr="005B3EB7">
              <w:rPr>
                <w:rFonts w:cstheme="minorHAnsi"/>
              </w:rPr>
              <w:t xml:space="preserve"> udostępni</w:t>
            </w:r>
            <w:r w:rsidR="00115E3F" w:rsidRPr="005B3EB7">
              <w:rPr>
                <w:rFonts w:cstheme="minorHAnsi"/>
              </w:rPr>
              <w:t>enie</w:t>
            </w:r>
            <w:r w:rsidR="0005550E" w:rsidRPr="005B3EB7">
              <w:rPr>
                <w:rFonts w:cstheme="minorHAnsi"/>
              </w:rPr>
              <w:t xml:space="preserve"> </w:t>
            </w:r>
            <w:r w:rsidR="003C47A0" w:rsidRPr="005B3EB7">
              <w:rPr>
                <w:rFonts w:cstheme="minorHAnsi"/>
              </w:rPr>
              <w:t xml:space="preserve">co najmniej 1 </w:t>
            </w:r>
            <w:r w:rsidR="00115E3F" w:rsidRPr="005B3EB7">
              <w:rPr>
                <w:rFonts w:cstheme="minorHAnsi"/>
              </w:rPr>
              <w:t xml:space="preserve">nowej </w:t>
            </w:r>
            <w:r w:rsidR="0005550E" w:rsidRPr="005B3EB7">
              <w:rPr>
                <w:rFonts w:cstheme="minorHAnsi"/>
              </w:rPr>
              <w:t>usługi</w:t>
            </w:r>
            <w:r>
              <w:rPr>
                <w:rFonts w:cstheme="minorHAnsi"/>
              </w:rPr>
              <w:t>, lub</w:t>
            </w:r>
          </w:p>
          <w:p w14:paraId="2E0E9C5C" w14:textId="3422134D" w:rsidR="0005550E" w:rsidRPr="005B3EB7" w:rsidRDefault="005B3EB7" w:rsidP="005C7F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5B3EB7">
              <w:rPr>
                <w:rFonts w:cstheme="minorHAnsi"/>
              </w:rPr>
              <w:t>główne zamierzenie projektu będzie polegało na</w:t>
            </w:r>
            <w:r>
              <w:rPr>
                <w:rFonts w:cstheme="minorHAnsi"/>
              </w:rPr>
              <w:t xml:space="preserve"> podniesieniu jakości bądź rozszerzeniu zakresu świadczonych dotychczas usług, </w:t>
            </w:r>
            <w:r w:rsidRPr="005B3EB7">
              <w:rPr>
                <w:rFonts w:cstheme="minorHAnsi"/>
              </w:rPr>
              <w:t>o któr</w:t>
            </w:r>
            <w:r>
              <w:rPr>
                <w:rFonts w:cstheme="minorHAnsi"/>
              </w:rPr>
              <w:t>ych</w:t>
            </w:r>
            <w:r w:rsidRPr="005B3EB7">
              <w:rPr>
                <w:rFonts w:cstheme="minorHAnsi"/>
              </w:rPr>
              <w:t xml:space="preserve"> mowa w kryterium</w:t>
            </w:r>
            <w:r w:rsidR="0005550E" w:rsidRPr="005B3EB7">
              <w:rPr>
                <w:rFonts w:cstheme="minorHAnsi"/>
              </w:rPr>
              <w:t>.</w:t>
            </w:r>
          </w:p>
          <w:p w14:paraId="1FABB143" w14:textId="38CB0032" w:rsidR="00261C88" w:rsidRPr="00F55DA3" w:rsidRDefault="00115E3F" w:rsidP="005C7FA9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W celu określenia ilości usług w ofercie wnioskodawcy po realizacji projektu </w:t>
            </w:r>
            <w:r w:rsidR="008D6A6B" w:rsidRPr="00F55DA3">
              <w:rPr>
                <w:rFonts w:cstheme="minorHAnsi"/>
              </w:rPr>
              <w:t>brane będą pod uwagę zarówno dotychczasowe usługi Wnioskodawcy</w:t>
            </w:r>
            <w:r w:rsidR="006F7EC9">
              <w:rPr>
                <w:rFonts w:cstheme="minorHAnsi"/>
              </w:rPr>
              <w:t xml:space="preserve"> (na podstawie ogólnodostępnych informacji)</w:t>
            </w:r>
            <w:r w:rsidR="008D6A6B" w:rsidRPr="00F55DA3">
              <w:rPr>
                <w:rFonts w:cstheme="minorHAnsi"/>
              </w:rPr>
              <w:t xml:space="preserve"> jak i usługi nowe</w:t>
            </w:r>
            <w:r w:rsidRPr="00F55DA3">
              <w:rPr>
                <w:rFonts w:cstheme="minorHAnsi"/>
              </w:rPr>
              <w:t xml:space="preserve"> powstałe w ramach realizacji projektu</w:t>
            </w:r>
            <w:r w:rsidR="008D6A6B" w:rsidRPr="00F55DA3">
              <w:rPr>
                <w:rFonts w:cstheme="minorHAnsi"/>
              </w:rPr>
              <w:t xml:space="preserve">. </w:t>
            </w:r>
            <w:r w:rsidR="000E4DB6" w:rsidRPr="00F55DA3">
              <w:rPr>
                <w:rFonts w:cstheme="minorHAnsi"/>
              </w:rPr>
              <w:t xml:space="preserve"> </w:t>
            </w:r>
            <w:r w:rsidR="00261C88" w:rsidRPr="00F55DA3">
              <w:rPr>
                <w:rFonts w:cstheme="minorHAnsi"/>
              </w:rPr>
              <w:t xml:space="preserve"> </w:t>
            </w:r>
          </w:p>
          <w:p w14:paraId="4AFACF8B" w14:textId="18F70540" w:rsidR="009458E2" w:rsidRDefault="009458E2" w:rsidP="005C7FA9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Usługi brane pod uwagę w punktacji muszą </w:t>
            </w:r>
            <w:r w:rsidR="006F7EC9">
              <w:rPr>
                <w:rFonts w:cstheme="minorHAnsi"/>
              </w:rPr>
              <w:t>być adekwatne do</w:t>
            </w:r>
            <w:r w:rsidRPr="00F55DA3">
              <w:rPr>
                <w:rFonts w:cstheme="minorHAnsi"/>
              </w:rPr>
              <w:t xml:space="preserve"> oferty wnioskodawcy, nie będą punktowane usługi pozorne lub świadczone okazjonalnie.</w:t>
            </w:r>
          </w:p>
          <w:p w14:paraId="287E6E32" w14:textId="3E5E7274" w:rsidR="001877EF" w:rsidRPr="00F55DA3" w:rsidRDefault="001877EF" w:rsidP="005C7F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dokonywana jest na podstawie zapisów wniosku o wsparcie</w:t>
            </w:r>
            <w:r w:rsidR="007574FB">
              <w:rPr>
                <w:rFonts w:cstheme="minorHAnsi"/>
              </w:rPr>
              <w:t xml:space="preserve"> i załączników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1641" w:type="dxa"/>
            <w:vAlign w:val="center"/>
          </w:tcPr>
          <w:p w14:paraId="15562C97" w14:textId="5A6DE562" w:rsidR="00C11394" w:rsidRPr="00F55DA3" w:rsidRDefault="00C11394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lastRenderedPageBreak/>
              <w:t>5 pkt.</w:t>
            </w:r>
          </w:p>
        </w:tc>
        <w:tc>
          <w:tcPr>
            <w:tcW w:w="1454" w:type="dxa"/>
            <w:vAlign w:val="center"/>
          </w:tcPr>
          <w:p w14:paraId="25F947B7" w14:textId="0302D7FC" w:rsidR="00C11394" w:rsidRPr="00F55DA3" w:rsidRDefault="00516CB7" w:rsidP="00516CB7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-</w:t>
            </w:r>
          </w:p>
        </w:tc>
      </w:tr>
      <w:tr w:rsidR="00F55DA3" w:rsidRPr="00F55DA3" w14:paraId="142664DE" w14:textId="77777777" w:rsidTr="00516CB7">
        <w:tc>
          <w:tcPr>
            <w:tcW w:w="562" w:type="dxa"/>
            <w:vAlign w:val="center"/>
          </w:tcPr>
          <w:p w14:paraId="3B6DD29D" w14:textId="0A3768BF" w:rsidR="003E50AE" w:rsidRPr="00F55DA3" w:rsidRDefault="00DF6CE8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9</w:t>
            </w:r>
          </w:p>
        </w:tc>
        <w:tc>
          <w:tcPr>
            <w:tcW w:w="2410" w:type="dxa"/>
            <w:vAlign w:val="center"/>
          </w:tcPr>
          <w:p w14:paraId="7F35A301" w14:textId="271C4B95" w:rsidR="003E50AE" w:rsidRPr="00A93F94" w:rsidRDefault="003E50AE" w:rsidP="005C7FA9">
            <w:pPr>
              <w:rPr>
                <w:rFonts w:cstheme="minorHAnsi"/>
                <w:b/>
                <w:bCs/>
              </w:rPr>
            </w:pPr>
            <w:r w:rsidRPr="00A93F94">
              <w:rPr>
                <w:rFonts w:cstheme="minorHAnsi"/>
                <w:b/>
                <w:bCs/>
              </w:rPr>
              <w:t>Zasada DNSH</w:t>
            </w:r>
          </w:p>
        </w:tc>
        <w:tc>
          <w:tcPr>
            <w:tcW w:w="7867" w:type="dxa"/>
          </w:tcPr>
          <w:p w14:paraId="47BB52A0" w14:textId="492CCFD1" w:rsidR="003E50AE" w:rsidRPr="00F55DA3" w:rsidRDefault="003E50AE" w:rsidP="005C7FA9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Ocenie podlega </w:t>
            </w:r>
            <w:r w:rsidR="00514EC6" w:rsidRPr="00F55DA3">
              <w:rPr>
                <w:rFonts w:cstheme="minorHAnsi"/>
              </w:rPr>
              <w:t xml:space="preserve">wpływ realizacji projektu na </w:t>
            </w:r>
            <w:r w:rsidRPr="00F55DA3">
              <w:rPr>
                <w:rFonts w:cstheme="minorHAnsi"/>
              </w:rPr>
              <w:t>racjonalne gospodarowani</w:t>
            </w:r>
            <w:r w:rsidR="00514EC6" w:rsidRPr="00F55DA3">
              <w:rPr>
                <w:rFonts w:cstheme="minorHAnsi"/>
              </w:rPr>
              <w:t>e</w:t>
            </w:r>
            <w:r w:rsidRPr="00F55DA3">
              <w:rPr>
                <w:rFonts w:cstheme="minorHAnsi"/>
              </w:rPr>
              <w:t xml:space="preserve"> zasobami </w:t>
            </w:r>
            <w:r w:rsidR="00514EC6" w:rsidRPr="00F55DA3">
              <w:rPr>
                <w:rFonts w:cstheme="minorHAnsi"/>
              </w:rPr>
              <w:t>i/</w:t>
            </w:r>
            <w:r w:rsidRPr="00F55DA3">
              <w:rPr>
                <w:rFonts w:cstheme="minorHAnsi"/>
              </w:rPr>
              <w:t xml:space="preserve">lub ograniczenie presji na środowisko. </w:t>
            </w:r>
            <w:r w:rsidR="00514EC6" w:rsidRPr="00F55DA3">
              <w:rPr>
                <w:rFonts w:cstheme="minorHAnsi"/>
              </w:rPr>
              <w:t xml:space="preserve">Punktacja przyznawana jest w </w:t>
            </w:r>
            <w:r w:rsidR="00DF201D" w:rsidRPr="00F55DA3">
              <w:rPr>
                <w:rFonts w:cstheme="minorHAnsi"/>
              </w:rPr>
              <w:t>przypadku,</w:t>
            </w:r>
            <w:r w:rsidR="00514EC6" w:rsidRPr="00F55DA3">
              <w:rPr>
                <w:rFonts w:cstheme="minorHAnsi"/>
              </w:rPr>
              <w:t xml:space="preserve"> gdy przedmiot p</w:t>
            </w:r>
            <w:r w:rsidRPr="00F55DA3">
              <w:rPr>
                <w:rFonts w:cstheme="minorHAnsi"/>
              </w:rPr>
              <w:t>rojekt zakłada:</w:t>
            </w:r>
          </w:p>
          <w:p w14:paraId="785DA84D" w14:textId="5CDE1F00" w:rsidR="003E50AE" w:rsidRPr="00F55DA3" w:rsidRDefault="003E50AE" w:rsidP="005C7FA9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F55DA3">
              <w:rPr>
                <w:rFonts w:cstheme="minorHAnsi"/>
              </w:rPr>
              <w:t>nasadzenia - drzewa i</w:t>
            </w:r>
            <w:r w:rsidR="00216136" w:rsidRPr="00F55DA3">
              <w:rPr>
                <w:rFonts w:cstheme="minorHAnsi"/>
              </w:rPr>
              <w:t>/lub</w:t>
            </w:r>
            <w:r w:rsidRPr="00F55DA3">
              <w:rPr>
                <w:rFonts w:cstheme="minorHAnsi"/>
              </w:rPr>
              <w:t xml:space="preserve"> krzewy (min. 5 szt.) - 1 pkt.</w:t>
            </w:r>
          </w:p>
          <w:p w14:paraId="3C0E8C8E" w14:textId="2B5DC5F5" w:rsidR="003E50AE" w:rsidRPr="00F55DA3" w:rsidRDefault="00D928F6" w:rsidP="005C7FA9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budowę/wyposażenie w </w:t>
            </w:r>
            <w:r w:rsidR="003E50AE" w:rsidRPr="00F55DA3">
              <w:rPr>
                <w:rFonts w:cstheme="minorHAnsi"/>
              </w:rPr>
              <w:t xml:space="preserve">błękitno </w:t>
            </w:r>
            <w:r w:rsidRPr="00F55DA3">
              <w:rPr>
                <w:rFonts w:cstheme="minorHAnsi"/>
              </w:rPr>
              <w:t xml:space="preserve">- </w:t>
            </w:r>
            <w:r w:rsidR="003E50AE" w:rsidRPr="00F55DA3">
              <w:rPr>
                <w:rFonts w:cstheme="minorHAnsi"/>
              </w:rPr>
              <w:t>zielon</w:t>
            </w:r>
            <w:r w:rsidRPr="00F55DA3">
              <w:rPr>
                <w:rFonts w:cstheme="minorHAnsi"/>
              </w:rPr>
              <w:t>ą</w:t>
            </w:r>
            <w:r w:rsidR="003E50AE" w:rsidRPr="00F55DA3">
              <w:rPr>
                <w:rFonts w:cstheme="minorHAnsi"/>
              </w:rPr>
              <w:t xml:space="preserve"> infrastruktura np.: zielone dach, zielone ściany, rozwiązania </w:t>
            </w:r>
            <w:proofErr w:type="spellStart"/>
            <w:r w:rsidR="003E50AE" w:rsidRPr="00F55DA3">
              <w:rPr>
                <w:rFonts w:cstheme="minorHAnsi"/>
              </w:rPr>
              <w:t>wodooszczędne</w:t>
            </w:r>
            <w:proofErr w:type="spellEnd"/>
            <w:r w:rsidR="003E50AE" w:rsidRPr="00F55DA3">
              <w:rPr>
                <w:rFonts w:cstheme="minorHAnsi"/>
              </w:rPr>
              <w:t xml:space="preserve"> - 1 pkt.</w:t>
            </w:r>
          </w:p>
          <w:p w14:paraId="153303B9" w14:textId="08A9DEBF" w:rsidR="003E50AE" w:rsidRPr="00F55DA3" w:rsidRDefault="00216136" w:rsidP="005C7FA9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F55DA3">
              <w:rPr>
                <w:rFonts w:cstheme="minorHAnsi"/>
              </w:rPr>
              <w:t>instalacje źródeł energii odnawialnej</w:t>
            </w:r>
            <w:r w:rsidR="003E50AE" w:rsidRPr="00F55DA3">
              <w:rPr>
                <w:rFonts w:cstheme="minorHAnsi"/>
              </w:rPr>
              <w:t xml:space="preserve"> (</w:t>
            </w:r>
            <w:r w:rsidR="00115E3F" w:rsidRPr="00F55DA3">
              <w:rPr>
                <w:rFonts w:cstheme="minorHAnsi"/>
              </w:rPr>
              <w:t>wyłącznie instalacje stacjonarne</w:t>
            </w:r>
            <w:r w:rsidR="003E50AE" w:rsidRPr="00F55DA3">
              <w:rPr>
                <w:rFonts w:cstheme="minorHAnsi"/>
              </w:rPr>
              <w:t>) - 2 pkt.</w:t>
            </w:r>
          </w:p>
          <w:p w14:paraId="31FB1B08" w14:textId="77777777" w:rsidR="003E50AE" w:rsidRDefault="00115E3F" w:rsidP="005C7FA9">
            <w:pPr>
              <w:jc w:val="both"/>
              <w:rPr>
                <w:sz w:val="21"/>
                <w:szCs w:val="21"/>
              </w:rPr>
            </w:pPr>
            <w:r w:rsidRPr="00F55DA3">
              <w:rPr>
                <w:sz w:val="21"/>
                <w:szCs w:val="21"/>
              </w:rPr>
              <w:t xml:space="preserve">Punkty będą przyznane, jeżeli zastosowane rozwiązania o których mowa w kryterium będą adekwatne do realizowanej inwestycji. Nie będą punktowane </w:t>
            </w:r>
            <w:r w:rsidR="00216136" w:rsidRPr="00F55DA3">
              <w:rPr>
                <w:sz w:val="21"/>
                <w:szCs w:val="21"/>
              </w:rPr>
              <w:t xml:space="preserve">działania </w:t>
            </w:r>
            <w:r w:rsidR="003E50AE" w:rsidRPr="00F55DA3">
              <w:rPr>
                <w:sz w:val="21"/>
                <w:szCs w:val="21"/>
              </w:rPr>
              <w:t>pozorn</w:t>
            </w:r>
            <w:r w:rsidRPr="00F55DA3">
              <w:rPr>
                <w:sz w:val="21"/>
                <w:szCs w:val="21"/>
              </w:rPr>
              <w:t>e</w:t>
            </w:r>
            <w:r w:rsidR="00216136" w:rsidRPr="00F55DA3">
              <w:rPr>
                <w:sz w:val="21"/>
                <w:szCs w:val="21"/>
              </w:rPr>
              <w:t>, mając</w:t>
            </w:r>
            <w:r w:rsidRPr="00F55DA3">
              <w:rPr>
                <w:sz w:val="21"/>
                <w:szCs w:val="21"/>
              </w:rPr>
              <w:t>e</w:t>
            </w:r>
            <w:r w:rsidR="00216136" w:rsidRPr="00F55DA3">
              <w:rPr>
                <w:sz w:val="21"/>
                <w:szCs w:val="21"/>
              </w:rPr>
              <w:t xml:space="preserve"> marginalny wpływ na spełnienie zasady DNSH w relacji do zakresu projektu i przedmiotu działalności Wnioskodawcy.  </w:t>
            </w:r>
          </w:p>
          <w:p w14:paraId="0464BF47" w14:textId="4CCDE4E2" w:rsidR="001877EF" w:rsidRPr="001877EF" w:rsidRDefault="001877EF" w:rsidP="005C7FA9">
            <w:pPr>
              <w:jc w:val="both"/>
              <w:rPr>
                <w:sz w:val="21"/>
                <w:szCs w:val="21"/>
              </w:rPr>
            </w:pPr>
            <w:r>
              <w:rPr>
                <w:rFonts w:cstheme="minorHAnsi"/>
              </w:rPr>
              <w:t>Ocena dokonywana jest na podstawie zapisów wniosku o wsparcie</w:t>
            </w:r>
            <w:r w:rsidR="007574FB">
              <w:rPr>
                <w:rFonts w:cstheme="minorHAnsi"/>
              </w:rPr>
              <w:t xml:space="preserve"> i załączników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1641" w:type="dxa"/>
            <w:vAlign w:val="center"/>
          </w:tcPr>
          <w:p w14:paraId="280AA7C3" w14:textId="77777777" w:rsidR="003E50AE" w:rsidRPr="00F55DA3" w:rsidRDefault="003E50AE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4 pkt.</w:t>
            </w:r>
          </w:p>
          <w:p w14:paraId="3BD2BAAF" w14:textId="77777777" w:rsidR="003E50AE" w:rsidRPr="00F55DA3" w:rsidRDefault="003E50AE" w:rsidP="005C7FA9">
            <w:pPr>
              <w:jc w:val="center"/>
              <w:rPr>
                <w:rFonts w:cstheme="minorHAnsi"/>
              </w:rPr>
            </w:pPr>
          </w:p>
        </w:tc>
        <w:tc>
          <w:tcPr>
            <w:tcW w:w="1454" w:type="dxa"/>
            <w:vAlign w:val="center"/>
          </w:tcPr>
          <w:p w14:paraId="1E50930F" w14:textId="46B0D3D1" w:rsidR="003E50AE" w:rsidRPr="00F55DA3" w:rsidRDefault="007574FB" w:rsidP="00516C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E50AE" w:rsidRPr="00F55DA3">
              <w:rPr>
                <w:rFonts w:cstheme="minorHAnsi"/>
              </w:rPr>
              <w:t xml:space="preserve">unkty cząstkowe </w:t>
            </w:r>
            <w:r w:rsidR="00516CB7" w:rsidRPr="00F55DA3">
              <w:rPr>
                <w:rFonts w:cstheme="minorHAnsi"/>
              </w:rPr>
              <w:t xml:space="preserve">sumują </w:t>
            </w:r>
            <w:r w:rsidR="003E50AE" w:rsidRPr="00F55DA3">
              <w:rPr>
                <w:rFonts w:cstheme="minorHAnsi"/>
              </w:rPr>
              <w:t xml:space="preserve">się </w:t>
            </w:r>
          </w:p>
        </w:tc>
      </w:tr>
      <w:tr w:rsidR="00F55DA3" w:rsidRPr="00F55DA3" w14:paraId="5EF3A181" w14:textId="77777777" w:rsidTr="00516CB7">
        <w:tc>
          <w:tcPr>
            <w:tcW w:w="562" w:type="dxa"/>
            <w:vAlign w:val="center"/>
          </w:tcPr>
          <w:p w14:paraId="745F1447" w14:textId="57D1725F" w:rsidR="003E50AE" w:rsidRPr="00F55DA3" w:rsidRDefault="00DF6CE8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10</w:t>
            </w:r>
          </w:p>
        </w:tc>
        <w:tc>
          <w:tcPr>
            <w:tcW w:w="2410" w:type="dxa"/>
            <w:vAlign w:val="center"/>
          </w:tcPr>
          <w:p w14:paraId="7E99D123" w14:textId="5B512687" w:rsidR="003E50AE" w:rsidRPr="00A93F94" w:rsidRDefault="009D754F" w:rsidP="005C7FA9">
            <w:pPr>
              <w:rPr>
                <w:rFonts w:cstheme="minorHAnsi"/>
                <w:b/>
                <w:bCs/>
              </w:rPr>
            </w:pPr>
            <w:bookmarkStart w:id="4" w:name="_Hlk196308099"/>
            <w:r w:rsidRPr="00A93F94">
              <w:rPr>
                <w:rFonts w:cstheme="minorHAnsi"/>
                <w:b/>
                <w:bCs/>
              </w:rPr>
              <w:t>Oferta dedykowana dla rodzin z dziećmi</w:t>
            </w:r>
            <w:bookmarkEnd w:id="4"/>
          </w:p>
        </w:tc>
        <w:tc>
          <w:tcPr>
            <w:tcW w:w="7867" w:type="dxa"/>
          </w:tcPr>
          <w:p w14:paraId="17C167B3" w14:textId="23C60E59" w:rsidR="003E50AE" w:rsidRPr="00F55DA3" w:rsidRDefault="00115E3F" w:rsidP="0092529D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Ocenie podlega </w:t>
            </w:r>
            <w:bookmarkStart w:id="5" w:name="_Hlk196308151"/>
            <w:r w:rsidRPr="00F55DA3">
              <w:rPr>
                <w:rFonts w:cstheme="minorHAnsi"/>
              </w:rPr>
              <w:t xml:space="preserve">tworzenie oferty </w:t>
            </w:r>
            <w:r w:rsidR="00157EBC" w:rsidRPr="00F55DA3">
              <w:rPr>
                <w:rFonts w:cstheme="minorHAnsi"/>
              </w:rPr>
              <w:t>dedykowan</w:t>
            </w:r>
            <w:r w:rsidRPr="00F55DA3">
              <w:rPr>
                <w:rFonts w:cstheme="minorHAnsi"/>
              </w:rPr>
              <w:t>ej</w:t>
            </w:r>
            <w:r w:rsidR="00157EBC" w:rsidRPr="00F55DA3">
              <w:rPr>
                <w:rFonts w:cstheme="minorHAnsi"/>
              </w:rPr>
              <w:t xml:space="preserve"> </w:t>
            </w:r>
            <w:r w:rsidRPr="00F55DA3">
              <w:rPr>
                <w:rFonts w:cstheme="minorHAnsi"/>
              </w:rPr>
              <w:t>r</w:t>
            </w:r>
            <w:r w:rsidR="00157EBC" w:rsidRPr="00F55DA3">
              <w:rPr>
                <w:rFonts w:cstheme="minorHAnsi"/>
              </w:rPr>
              <w:t>odzin</w:t>
            </w:r>
            <w:r w:rsidRPr="00F55DA3">
              <w:rPr>
                <w:rFonts w:cstheme="minorHAnsi"/>
              </w:rPr>
              <w:t>om</w:t>
            </w:r>
            <w:r w:rsidR="00157EBC" w:rsidRPr="00F55DA3">
              <w:rPr>
                <w:rFonts w:cstheme="minorHAnsi"/>
              </w:rPr>
              <w:t xml:space="preserve"> z dziećmi</w:t>
            </w:r>
            <w:bookmarkEnd w:id="5"/>
            <w:r w:rsidR="00157EBC" w:rsidRPr="00F55DA3">
              <w:rPr>
                <w:rFonts w:cstheme="minorHAnsi"/>
              </w:rPr>
              <w:t>. Punktacja w ramach kryterium z</w:t>
            </w:r>
            <w:r w:rsidR="00253C80">
              <w:rPr>
                <w:rFonts w:cstheme="minorHAnsi"/>
              </w:rPr>
              <w:t>o</w:t>
            </w:r>
            <w:r w:rsidR="00157EBC" w:rsidRPr="00F55DA3">
              <w:rPr>
                <w:rFonts w:cstheme="minorHAnsi"/>
              </w:rPr>
              <w:t xml:space="preserve">stanie </w:t>
            </w:r>
            <w:r w:rsidR="006A427C" w:rsidRPr="00F55DA3">
              <w:rPr>
                <w:rFonts w:cstheme="minorHAnsi"/>
              </w:rPr>
              <w:t>przyznana,</w:t>
            </w:r>
            <w:r w:rsidR="00157EBC" w:rsidRPr="00F55DA3">
              <w:rPr>
                <w:rFonts w:cstheme="minorHAnsi"/>
              </w:rPr>
              <w:t xml:space="preserve"> gdy z</w:t>
            </w:r>
            <w:r w:rsidR="00BC2FAF" w:rsidRPr="00F55DA3">
              <w:rPr>
                <w:rFonts w:cstheme="minorHAnsi"/>
              </w:rPr>
              <w:t>akres rzeczowy oraz b</w:t>
            </w:r>
            <w:r w:rsidR="009D754F" w:rsidRPr="00F55DA3">
              <w:rPr>
                <w:rFonts w:cstheme="minorHAnsi"/>
              </w:rPr>
              <w:t xml:space="preserve">udżet </w:t>
            </w:r>
            <w:r w:rsidR="00BC2FAF" w:rsidRPr="00F55DA3">
              <w:rPr>
                <w:rFonts w:cstheme="minorHAnsi"/>
              </w:rPr>
              <w:t xml:space="preserve">projektu </w:t>
            </w:r>
            <w:r w:rsidR="009D754F" w:rsidRPr="00F55DA3">
              <w:rPr>
                <w:rFonts w:cstheme="minorHAnsi"/>
              </w:rPr>
              <w:t>zakłada</w:t>
            </w:r>
            <w:r w:rsidR="00BC2FAF" w:rsidRPr="00F55DA3">
              <w:rPr>
                <w:rFonts w:cstheme="minorHAnsi"/>
              </w:rPr>
              <w:t>ją</w:t>
            </w:r>
            <w:r w:rsidR="009D754F" w:rsidRPr="00F55DA3">
              <w:rPr>
                <w:rFonts w:cstheme="minorHAnsi"/>
              </w:rPr>
              <w:t xml:space="preserve"> wydatki na zakupy</w:t>
            </w:r>
            <w:r w:rsidR="00BC2FAF" w:rsidRPr="00F55DA3">
              <w:rPr>
                <w:rFonts w:cstheme="minorHAnsi"/>
              </w:rPr>
              <w:t xml:space="preserve"> sprzętu/wyposażenia i /lub budowę </w:t>
            </w:r>
            <w:bookmarkStart w:id="6" w:name="_Hlk196308241"/>
            <w:r w:rsidR="009D754F" w:rsidRPr="00F55DA3">
              <w:rPr>
                <w:rFonts w:cstheme="minorHAnsi"/>
              </w:rPr>
              <w:t>infrastruktur</w:t>
            </w:r>
            <w:r w:rsidR="00BC2FAF" w:rsidRPr="00F55DA3">
              <w:rPr>
                <w:rFonts w:cstheme="minorHAnsi"/>
              </w:rPr>
              <w:t>y</w:t>
            </w:r>
            <w:r w:rsidR="009D754F" w:rsidRPr="00F55DA3">
              <w:rPr>
                <w:rFonts w:cstheme="minorHAnsi"/>
              </w:rPr>
              <w:t xml:space="preserve"> dedykowaną dzieciom</w:t>
            </w:r>
            <w:bookmarkEnd w:id="6"/>
            <w:r w:rsidR="00157EBC" w:rsidRPr="00F55DA3">
              <w:rPr>
                <w:rFonts w:cstheme="minorHAnsi"/>
              </w:rPr>
              <w:t xml:space="preserve">. </w:t>
            </w:r>
          </w:p>
          <w:p w14:paraId="29944CBD" w14:textId="589C802E" w:rsidR="006A427C" w:rsidRPr="00F55DA3" w:rsidRDefault="006A427C" w:rsidP="0092529D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Punktacja zostanie przyznana zgodnie z odpowiedzią na pytanie czy oferta </w:t>
            </w:r>
            <w:r w:rsidR="00CA05B9" w:rsidRPr="00F55DA3">
              <w:rPr>
                <w:rFonts w:cstheme="minorHAnsi"/>
              </w:rPr>
              <w:t>powstała w wyniku</w:t>
            </w:r>
            <w:r w:rsidRPr="00F55DA3">
              <w:rPr>
                <w:rFonts w:cstheme="minorHAnsi"/>
              </w:rPr>
              <w:t xml:space="preserve"> realizacji projektu dedykowana jest </w:t>
            </w:r>
            <w:r w:rsidR="00CA05B9" w:rsidRPr="00F55DA3">
              <w:rPr>
                <w:rFonts w:cstheme="minorHAnsi"/>
              </w:rPr>
              <w:t>dzieciom</w:t>
            </w:r>
            <w:r w:rsidRPr="00F55DA3">
              <w:rPr>
                <w:rFonts w:cstheme="minorHAnsi"/>
              </w:rPr>
              <w:t xml:space="preserve">: </w:t>
            </w:r>
          </w:p>
          <w:p w14:paraId="3E5AE9A9" w14:textId="77777777" w:rsidR="00157EBC" w:rsidRPr="00F55DA3" w:rsidRDefault="00157EBC" w:rsidP="0092529D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>Tak – 3 pkt.</w:t>
            </w:r>
          </w:p>
          <w:p w14:paraId="374D79BA" w14:textId="77777777" w:rsidR="00157EBC" w:rsidRPr="00F55DA3" w:rsidRDefault="00157EBC" w:rsidP="0092529D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Nie – 0 pkt. </w:t>
            </w:r>
          </w:p>
          <w:p w14:paraId="5679F1E6" w14:textId="77777777" w:rsidR="00CA05B9" w:rsidRDefault="00CA05B9" w:rsidP="0092529D">
            <w:pPr>
              <w:jc w:val="both"/>
              <w:rPr>
                <w:sz w:val="21"/>
                <w:szCs w:val="21"/>
              </w:rPr>
            </w:pPr>
            <w:r w:rsidRPr="00F55DA3">
              <w:rPr>
                <w:sz w:val="21"/>
                <w:szCs w:val="21"/>
              </w:rPr>
              <w:lastRenderedPageBreak/>
              <w:t>Punkty będą przyznane, jeżeli zastosowane rozwiązania o których mowa w kryterium będą adekwatne do realizowanego projektu. Nie będą punktowane działania pozorne, mające marginalny wpływ na stworzenie oferty dedykowanej dzieciom w relacji do zakresu projektu i przedmiotu działalności Wnioskodawcy.</w:t>
            </w:r>
          </w:p>
          <w:p w14:paraId="6DF93AE6" w14:textId="50D6E443" w:rsidR="001877EF" w:rsidRPr="001877EF" w:rsidRDefault="001877EF" w:rsidP="0092529D">
            <w:pPr>
              <w:jc w:val="both"/>
              <w:rPr>
                <w:sz w:val="21"/>
                <w:szCs w:val="21"/>
              </w:rPr>
            </w:pPr>
            <w:r>
              <w:rPr>
                <w:rFonts w:cstheme="minorHAnsi"/>
              </w:rPr>
              <w:t>Ocena dokonywana jest na podstawie zapisów wniosku o wsparcie</w:t>
            </w:r>
            <w:r w:rsidR="007574FB">
              <w:rPr>
                <w:rFonts w:cstheme="minorHAnsi"/>
              </w:rPr>
              <w:t xml:space="preserve"> i załączników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1641" w:type="dxa"/>
            <w:vAlign w:val="center"/>
          </w:tcPr>
          <w:p w14:paraId="0D558E42" w14:textId="3271C16F" w:rsidR="003E50AE" w:rsidRPr="00F55DA3" w:rsidRDefault="00A66C9D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lastRenderedPageBreak/>
              <w:t>3 pkt.</w:t>
            </w:r>
          </w:p>
        </w:tc>
        <w:tc>
          <w:tcPr>
            <w:tcW w:w="1454" w:type="dxa"/>
            <w:vAlign w:val="center"/>
          </w:tcPr>
          <w:p w14:paraId="263F2177" w14:textId="5DA828B0" w:rsidR="003E50AE" w:rsidRPr="00F55DA3" w:rsidRDefault="00516CB7" w:rsidP="00516CB7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-</w:t>
            </w:r>
          </w:p>
        </w:tc>
      </w:tr>
      <w:tr w:rsidR="00F55DA3" w:rsidRPr="00F55DA3" w14:paraId="22ED847D" w14:textId="77777777" w:rsidTr="00516CB7">
        <w:tc>
          <w:tcPr>
            <w:tcW w:w="562" w:type="dxa"/>
            <w:vAlign w:val="center"/>
          </w:tcPr>
          <w:p w14:paraId="0472ED45" w14:textId="31A93E28" w:rsidR="00041CDB" w:rsidRPr="00F55DA3" w:rsidRDefault="00DF6CE8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11</w:t>
            </w:r>
          </w:p>
        </w:tc>
        <w:tc>
          <w:tcPr>
            <w:tcW w:w="2410" w:type="dxa"/>
            <w:vAlign w:val="center"/>
          </w:tcPr>
          <w:p w14:paraId="480514C8" w14:textId="0CC7ECB7" w:rsidR="00041CDB" w:rsidRPr="00A93F94" w:rsidRDefault="00041CDB" w:rsidP="005C7FA9">
            <w:pPr>
              <w:rPr>
                <w:rFonts w:cstheme="minorHAnsi"/>
                <w:b/>
                <w:bCs/>
              </w:rPr>
            </w:pPr>
            <w:r w:rsidRPr="00A93F94">
              <w:rPr>
                <w:rFonts w:cstheme="minorHAnsi"/>
                <w:b/>
                <w:bCs/>
              </w:rPr>
              <w:t>Udogodnienia dla osób ze specjalnymi potrzebami</w:t>
            </w:r>
          </w:p>
        </w:tc>
        <w:tc>
          <w:tcPr>
            <w:tcW w:w="7867" w:type="dxa"/>
          </w:tcPr>
          <w:p w14:paraId="4753E72D" w14:textId="62C6563B" w:rsidR="00041CDB" w:rsidRPr="00F55DA3" w:rsidRDefault="00041CDB" w:rsidP="0092529D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Ocenie podlegają zaplanowane udogodnienia dla osób ze specjalnymi </w:t>
            </w:r>
            <w:r w:rsidR="00DF201D" w:rsidRPr="00F55DA3">
              <w:rPr>
                <w:rFonts w:cstheme="minorHAnsi"/>
              </w:rPr>
              <w:t>potrzebami</w:t>
            </w:r>
            <w:r w:rsidR="00CA05B9" w:rsidRPr="00F55DA3">
              <w:rPr>
                <w:rFonts w:cstheme="minorHAnsi"/>
              </w:rPr>
              <w:t xml:space="preserve"> tj. udogodnienia</w:t>
            </w:r>
            <w:r w:rsidR="00DF201D" w:rsidRPr="00F55DA3">
              <w:rPr>
                <w:rFonts w:cstheme="minorHAnsi"/>
              </w:rPr>
              <w:t xml:space="preserve"> architektoniczne</w:t>
            </w:r>
            <w:r w:rsidRPr="00F55DA3">
              <w:rPr>
                <w:rFonts w:cstheme="minorHAnsi"/>
              </w:rPr>
              <w:t xml:space="preserve"> i/lub informacyjno-komunikacyjne:</w:t>
            </w:r>
          </w:p>
          <w:p w14:paraId="78D88312" w14:textId="77777777" w:rsidR="00041CDB" w:rsidRPr="00F55DA3" w:rsidRDefault="00041CDB" w:rsidP="0092529D">
            <w:pPr>
              <w:jc w:val="both"/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- wnioskodawca przewidział w zakresie rzeczowym projektu udogodnienia architektoniczne i/lub informacyjno-komunikacyjne dla osób ze specjalnymi potrzebami – 1 pkt. </w:t>
            </w:r>
          </w:p>
          <w:p w14:paraId="13299BAE" w14:textId="77777777" w:rsidR="0092529D" w:rsidRDefault="00041CDB" w:rsidP="0092529D">
            <w:pPr>
              <w:rPr>
                <w:rFonts w:cstheme="minorHAnsi"/>
              </w:rPr>
            </w:pPr>
            <w:r w:rsidRPr="00F55DA3">
              <w:rPr>
                <w:rFonts w:cstheme="minorHAnsi"/>
              </w:rPr>
              <w:t xml:space="preserve">- wnioskodawca nie przewidział w zakresie rzeczowym projektu udogodnień architektonicznych i/lub informacyjno-komunikacyjnych dla osób ze specjalnymi potrzebami – 0 pkt. </w:t>
            </w:r>
          </w:p>
          <w:p w14:paraId="05FB16A6" w14:textId="0B55993F" w:rsidR="001877EF" w:rsidRPr="001877EF" w:rsidRDefault="001877EF" w:rsidP="001877EF">
            <w:pPr>
              <w:jc w:val="both"/>
              <w:rPr>
                <w:sz w:val="21"/>
                <w:szCs w:val="21"/>
              </w:rPr>
            </w:pPr>
            <w:r>
              <w:rPr>
                <w:rFonts w:cstheme="minorHAnsi"/>
              </w:rPr>
              <w:t>Ocena dokonywana jest na podstawie zapisów wniosku o wsparcie</w:t>
            </w:r>
            <w:r w:rsidR="007574FB">
              <w:rPr>
                <w:rFonts w:cstheme="minorHAnsi"/>
              </w:rPr>
              <w:t xml:space="preserve"> i załączników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1641" w:type="dxa"/>
            <w:vAlign w:val="center"/>
          </w:tcPr>
          <w:p w14:paraId="0CA0978E" w14:textId="3C12EEF1" w:rsidR="00041CDB" w:rsidRPr="00F55DA3" w:rsidRDefault="00041CDB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1 pkt.</w:t>
            </w:r>
          </w:p>
        </w:tc>
        <w:tc>
          <w:tcPr>
            <w:tcW w:w="1454" w:type="dxa"/>
            <w:vAlign w:val="center"/>
          </w:tcPr>
          <w:p w14:paraId="07E2CD60" w14:textId="172DDCFA" w:rsidR="00041CDB" w:rsidRPr="00F55DA3" w:rsidRDefault="00516CB7" w:rsidP="00516CB7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</w:rPr>
              <w:t>-</w:t>
            </w:r>
          </w:p>
        </w:tc>
      </w:tr>
      <w:tr w:rsidR="00A518F5" w:rsidRPr="00F55DA3" w14:paraId="596044CC" w14:textId="77777777" w:rsidTr="0027671E">
        <w:tc>
          <w:tcPr>
            <w:tcW w:w="10839" w:type="dxa"/>
            <w:gridSpan w:val="3"/>
            <w:vAlign w:val="center"/>
          </w:tcPr>
          <w:p w14:paraId="594CDB2F" w14:textId="48FD22E7" w:rsidR="00A518F5" w:rsidRPr="00F55DA3" w:rsidRDefault="00A518F5" w:rsidP="000163E0">
            <w:pPr>
              <w:rPr>
                <w:rFonts w:cstheme="minorHAnsi"/>
                <w:b/>
                <w:bCs/>
              </w:rPr>
            </w:pPr>
            <w:r w:rsidRPr="00F55DA3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3095" w:type="dxa"/>
            <w:gridSpan w:val="2"/>
            <w:vAlign w:val="center"/>
          </w:tcPr>
          <w:p w14:paraId="28DDA06D" w14:textId="45463D34" w:rsidR="00A518F5" w:rsidRPr="00F55DA3" w:rsidRDefault="00A518F5" w:rsidP="005C7FA9">
            <w:pPr>
              <w:jc w:val="center"/>
              <w:rPr>
                <w:rFonts w:cstheme="minorHAnsi"/>
              </w:rPr>
            </w:pPr>
            <w:r w:rsidRPr="00F55DA3">
              <w:rPr>
                <w:rFonts w:cstheme="minorHAnsi"/>
                <w:b/>
                <w:bCs/>
              </w:rPr>
              <w:t xml:space="preserve">28 pkt. </w:t>
            </w:r>
          </w:p>
        </w:tc>
      </w:tr>
      <w:tr w:rsidR="00A518F5" w:rsidRPr="00F55DA3" w14:paraId="321C1207" w14:textId="77777777" w:rsidTr="00C42BE4">
        <w:tc>
          <w:tcPr>
            <w:tcW w:w="10839" w:type="dxa"/>
            <w:gridSpan w:val="3"/>
            <w:vAlign w:val="center"/>
          </w:tcPr>
          <w:p w14:paraId="651D19D5" w14:textId="16877AE8" w:rsidR="00A518F5" w:rsidRPr="00F55DA3" w:rsidRDefault="00A518F5" w:rsidP="000163E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Minimum punktowe</w:t>
            </w:r>
          </w:p>
        </w:tc>
        <w:tc>
          <w:tcPr>
            <w:tcW w:w="3095" w:type="dxa"/>
            <w:gridSpan w:val="2"/>
            <w:vAlign w:val="center"/>
          </w:tcPr>
          <w:p w14:paraId="29E0DA1B" w14:textId="058EEB44" w:rsidR="00A518F5" w:rsidRPr="00F55DA3" w:rsidRDefault="00A518F5" w:rsidP="005C7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9 pkt.</w:t>
            </w:r>
          </w:p>
        </w:tc>
      </w:tr>
    </w:tbl>
    <w:p w14:paraId="6F8555CE" w14:textId="77777777" w:rsidR="004B02A6" w:rsidRPr="00F55DA3" w:rsidRDefault="004B02A6" w:rsidP="005C7FA9">
      <w:pPr>
        <w:spacing w:line="240" w:lineRule="auto"/>
      </w:pPr>
    </w:p>
    <w:sectPr w:rsidR="004B02A6" w:rsidRPr="00F55DA3" w:rsidSect="007B1F94">
      <w:headerReference w:type="default" r:id="rId10"/>
      <w:pgSz w:w="16838" w:h="11906" w:orient="landscape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3E2AC" w14:textId="77777777" w:rsidR="003C40B7" w:rsidRDefault="003C40B7" w:rsidP="008168C8">
      <w:pPr>
        <w:spacing w:after="0" w:line="240" w:lineRule="auto"/>
      </w:pPr>
      <w:r>
        <w:separator/>
      </w:r>
    </w:p>
  </w:endnote>
  <w:endnote w:type="continuationSeparator" w:id="0">
    <w:p w14:paraId="33287BB7" w14:textId="77777777" w:rsidR="003C40B7" w:rsidRDefault="003C40B7" w:rsidP="0081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53AF9" w14:textId="77777777" w:rsidR="003C40B7" w:rsidRDefault="003C40B7" w:rsidP="008168C8">
      <w:pPr>
        <w:spacing w:after="0" w:line="240" w:lineRule="auto"/>
      </w:pPr>
      <w:r>
        <w:separator/>
      </w:r>
    </w:p>
  </w:footnote>
  <w:footnote w:type="continuationSeparator" w:id="0">
    <w:p w14:paraId="73A39DE6" w14:textId="77777777" w:rsidR="003C40B7" w:rsidRDefault="003C40B7" w:rsidP="008168C8">
      <w:pPr>
        <w:spacing w:after="0" w:line="240" w:lineRule="auto"/>
      </w:pPr>
      <w:r>
        <w:continuationSeparator/>
      </w:r>
    </w:p>
  </w:footnote>
  <w:footnote w:id="1">
    <w:p w14:paraId="581A75A9" w14:textId="77777777" w:rsidR="00A47612" w:rsidRPr="00E26408" w:rsidRDefault="00A47612" w:rsidP="00A47612">
      <w:pPr>
        <w:pStyle w:val="Tekstprzypisudolnego"/>
        <w:jc w:val="both"/>
        <w:rPr>
          <w:sz w:val="18"/>
          <w:szCs w:val="18"/>
        </w:rPr>
      </w:pPr>
      <w:r w:rsidRPr="00E26408">
        <w:rPr>
          <w:rStyle w:val="Odwoanieprzypisudolnego"/>
          <w:sz w:val="18"/>
          <w:szCs w:val="18"/>
        </w:rPr>
        <w:footnoteRef/>
      </w:r>
      <w:r w:rsidRPr="00E26408">
        <w:rPr>
          <w:sz w:val="18"/>
          <w:szCs w:val="18"/>
        </w:rPr>
        <w:t xml:space="preserve"> Dokument będzie wymagany w przypadku gdy budżet projektu obejmuje koszty działań o charakterze robót budowlanych zgodnych z definicją wskazaną w Ustawie  z dnia 7 lipca 1994 r. Prawo budowlane</w:t>
      </w:r>
      <w:r w:rsidRPr="00E26408">
        <w:rPr>
          <w:sz w:val="18"/>
          <w:szCs w:val="18"/>
          <w:lang w:val="pl-PL"/>
        </w:rPr>
        <w:t xml:space="preserve"> (Dz. U. z 2023 r. poz. 682, z </w:t>
      </w:r>
      <w:proofErr w:type="spellStart"/>
      <w:r w:rsidRPr="00E26408">
        <w:rPr>
          <w:sz w:val="18"/>
          <w:szCs w:val="18"/>
          <w:lang w:val="pl-PL"/>
        </w:rPr>
        <w:t>późn</w:t>
      </w:r>
      <w:proofErr w:type="spellEnd"/>
      <w:r w:rsidRPr="00E26408">
        <w:rPr>
          <w:sz w:val="18"/>
          <w:szCs w:val="18"/>
          <w:lang w:val="pl-PL"/>
        </w:rPr>
        <w:t>. zm.)</w:t>
      </w:r>
      <w:r w:rsidRPr="00E26408">
        <w:rPr>
          <w:sz w:val="18"/>
          <w:szCs w:val="18"/>
        </w:rPr>
        <w:t xml:space="preserve">, gdzie jako roboty budowlane należy rozumieć „budowę, a także prace polegające na przebudowie, montażu, remoncie lub rozbiórce obiektu budowlanego” – wszelkie ewentualne wątpliwości dotyczące pojęć zawartych w w/w definicji reguluje Ustawa Prawo budowlane. </w:t>
      </w:r>
    </w:p>
  </w:footnote>
  <w:footnote w:id="2">
    <w:p w14:paraId="0A20C2C4" w14:textId="77777777" w:rsidR="00A47612" w:rsidRPr="00E26408" w:rsidRDefault="00A47612" w:rsidP="00A47612">
      <w:pPr>
        <w:pStyle w:val="Tekstprzypisudolnego"/>
        <w:jc w:val="both"/>
        <w:rPr>
          <w:sz w:val="18"/>
          <w:szCs w:val="18"/>
        </w:rPr>
      </w:pPr>
      <w:r w:rsidRPr="00E26408">
        <w:rPr>
          <w:rStyle w:val="Odwoanieprzypisudolnego"/>
          <w:sz w:val="18"/>
          <w:szCs w:val="18"/>
        </w:rPr>
        <w:footnoteRef/>
      </w:r>
      <w:r w:rsidRPr="00E26408">
        <w:rPr>
          <w:sz w:val="18"/>
          <w:szCs w:val="18"/>
        </w:rPr>
        <w:t xml:space="preserve"> Dokument będzie wymagany w przypadku inwestycji wskazanych w art. 389 (Pozwolenie wodnoprawne) oraz art. 394 ust. 1 (Zgłoszenie wodnoprawne) Ustawy z dnia 20 lipca 2017 r. Prawo wodne (Dz. U. z 2023 r. poz. 1478 z</w:t>
      </w:r>
      <w:r w:rsidRPr="00E26408">
        <w:rPr>
          <w:sz w:val="18"/>
          <w:szCs w:val="18"/>
        </w:rPr>
        <w:t xml:space="preserve"> późn. zm.) </w:t>
      </w:r>
    </w:p>
  </w:footnote>
  <w:footnote w:id="3">
    <w:p w14:paraId="25DCA209" w14:textId="77777777" w:rsidR="00A47612" w:rsidRPr="00E26408" w:rsidRDefault="00A47612" w:rsidP="00A47612">
      <w:pPr>
        <w:pStyle w:val="Tekstprzypisudolnego"/>
        <w:jc w:val="both"/>
        <w:rPr>
          <w:sz w:val="18"/>
          <w:szCs w:val="18"/>
          <w:lang w:val="pl-PL"/>
        </w:rPr>
      </w:pPr>
      <w:r w:rsidRPr="00E26408">
        <w:rPr>
          <w:rStyle w:val="Odwoanieprzypisudolnego"/>
          <w:sz w:val="18"/>
          <w:szCs w:val="18"/>
        </w:rPr>
        <w:footnoteRef/>
      </w:r>
      <w:r w:rsidRPr="00E26408">
        <w:rPr>
          <w:sz w:val="18"/>
          <w:szCs w:val="18"/>
        </w:rPr>
        <w:t xml:space="preserve"> Zgodnie z definicją wskazaną w Ustawie z dnia 7 lipca 1994 r. Prawo budowlane</w:t>
      </w:r>
      <w:r w:rsidRPr="00E26408">
        <w:rPr>
          <w:sz w:val="18"/>
          <w:szCs w:val="18"/>
          <w:lang w:val="pl-PL"/>
        </w:rPr>
        <w:t xml:space="preserve"> (Dz. U. z 2023 r. poz. </w:t>
      </w:r>
      <w:r w:rsidRPr="00E26408">
        <w:rPr>
          <w:sz w:val="18"/>
          <w:szCs w:val="18"/>
          <w:lang w:val="pl-PL"/>
        </w:rPr>
        <w:t xml:space="preserve">682, z późn. zm.). </w:t>
      </w:r>
    </w:p>
  </w:footnote>
  <w:footnote w:id="4">
    <w:p w14:paraId="6F853E1D" w14:textId="0A09A7E9" w:rsidR="00264A79" w:rsidRPr="00E26408" w:rsidRDefault="00264A79">
      <w:pPr>
        <w:pStyle w:val="Tekstprzypisudolnego"/>
        <w:rPr>
          <w:lang w:val="pl-PL"/>
        </w:rPr>
      </w:pPr>
      <w:r w:rsidRPr="00E26408">
        <w:rPr>
          <w:rStyle w:val="Odwoanieprzypisudolnego"/>
        </w:rPr>
        <w:footnoteRef/>
      </w:r>
      <w:r w:rsidRPr="00E26408">
        <w:t xml:space="preserve"> </w:t>
      </w:r>
      <w:r w:rsidRPr="00E26408">
        <w:rPr>
          <w:lang w:val="pl-PL"/>
        </w:rPr>
        <w:t xml:space="preserve">Liczona jako % kosztów kwalifikowanych projektu </w:t>
      </w:r>
    </w:p>
  </w:footnote>
  <w:footnote w:id="5">
    <w:p w14:paraId="25B77D2F" w14:textId="5BAB3F09" w:rsidR="00CA51C8" w:rsidRPr="00F55DA3" w:rsidRDefault="00CA51C8">
      <w:pPr>
        <w:pStyle w:val="Tekstprzypisudolnego"/>
        <w:rPr>
          <w:lang w:val="pl-PL"/>
        </w:rPr>
      </w:pPr>
      <w:r w:rsidRPr="00F55DA3">
        <w:rPr>
          <w:rStyle w:val="Odwoanieprzypisudolnego"/>
        </w:rPr>
        <w:footnoteRef/>
      </w:r>
      <w:r w:rsidRPr="00F55DA3">
        <w:t xml:space="preserve"> </w:t>
      </w:r>
      <w:r w:rsidRPr="00F55DA3">
        <w:rPr>
          <w:lang w:val="pl-PL"/>
        </w:rPr>
        <w:t xml:space="preserve">Jako 1 nowe miejsce pracy należy rozumieć </w:t>
      </w:r>
      <w:r w:rsidR="0010206C">
        <w:rPr>
          <w:lang w:val="pl-PL"/>
        </w:rPr>
        <w:t>1</w:t>
      </w:r>
      <w:r w:rsidRPr="00F55DA3">
        <w:rPr>
          <w:lang w:val="pl-PL"/>
        </w:rPr>
        <w:t xml:space="preserve"> etat</w:t>
      </w:r>
      <w:r w:rsidR="001C534B" w:rsidRPr="00F55DA3">
        <w:rPr>
          <w:lang w:val="pl-PL"/>
        </w:rPr>
        <w:t>u</w:t>
      </w:r>
      <w:r w:rsidRPr="00F55DA3">
        <w:rPr>
          <w:lang w:val="pl-PL"/>
        </w:rPr>
        <w:t xml:space="preserve"> liczony średniorocznie </w:t>
      </w:r>
    </w:p>
  </w:footnote>
  <w:footnote w:id="6">
    <w:p w14:paraId="3DAA29AD" w14:textId="77777777" w:rsidR="00172BC7" w:rsidRPr="001B2E1B" w:rsidRDefault="00172BC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Poza zadeklarowanym trwałym oznakowaniem marki Szwajcarii Kaszubskiej Wnioskodawca ma obowiązek stosowania Księgi Tożsamości Wizualnej marki Fundusze Europejskie 2021-2027.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FA536" w14:textId="303E6D25" w:rsidR="007B1F94" w:rsidRDefault="007B1F94">
    <w:pPr>
      <w:pStyle w:val="Nagwek"/>
    </w:pPr>
    <w:r w:rsidRPr="002862F2">
      <w:rPr>
        <w:noProof/>
        <w:color w:val="000000"/>
      </w:rPr>
      <w:drawing>
        <wp:inline distT="0" distB="0" distL="0" distR="0" wp14:anchorId="65EDFE6E" wp14:editId="6AC678C6">
          <wp:extent cx="8892540" cy="770890"/>
          <wp:effectExtent l="0" t="0" r="3810" b="0"/>
          <wp:docPr id="1378107768" name="Obraz 1" descr="Ciąg czterech logotypów: od lewej Fundusze Europejskie dla Pomorza, Rzeczpospolita Polska, Unia Europejska i PS WPR 2023 - 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201064" name="Obraz 1" descr="Ciąg czterech logotypów: od lewej Fundusze Europejskie dla Pomorza, Rzeczpospolita Polska, Unia Europejska i PS WPR 2023 - 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40A"/>
    <w:multiLevelType w:val="hybridMultilevel"/>
    <w:tmpl w:val="10C6C0CA"/>
    <w:lvl w:ilvl="0" w:tplc="6150A9D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E77"/>
    <w:multiLevelType w:val="hybridMultilevel"/>
    <w:tmpl w:val="87345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4108"/>
    <w:multiLevelType w:val="hybridMultilevel"/>
    <w:tmpl w:val="F1D416BA"/>
    <w:lvl w:ilvl="0" w:tplc="C1207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52A78"/>
    <w:multiLevelType w:val="hybridMultilevel"/>
    <w:tmpl w:val="BB427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21DB"/>
    <w:multiLevelType w:val="hybridMultilevel"/>
    <w:tmpl w:val="174C0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643B"/>
    <w:multiLevelType w:val="hybridMultilevel"/>
    <w:tmpl w:val="E26C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F558B"/>
    <w:multiLevelType w:val="hybridMultilevel"/>
    <w:tmpl w:val="198C7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7229"/>
    <w:multiLevelType w:val="hybridMultilevel"/>
    <w:tmpl w:val="05C84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42263"/>
    <w:multiLevelType w:val="hybridMultilevel"/>
    <w:tmpl w:val="563E02BA"/>
    <w:lvl w:ilvl="0" w:tplc="EA7C374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F5AB3"/>
    <w:multiLevelType w:val="hybridMultilevel"/>
    <w:tmpl w:val="89BC7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E13D1"/>
    <w:multiLevelType w:val="hybridMultilevel"/>
    <w:tmpl w:val="FD10EE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0658E"/>
    <w:multiLevelType w:val="hybridMultilevel"/>
    <w:tmpl w:val="9D44A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C3E58"/>
    <w:multiLevelType w:val="hybridMultilevel"/>
    <w:tmpl w:val="ED240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47A67"/>
    <w:multiLevelType w:val="hybridMultilevel"/>
    <w:tmpl w:val="78061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74C34"/>
    <w:multiLevelType w:val="hybridMultilevel"/>
    <w:tmpl w:val="4E848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C4B30"/>
    <w:multiLevelType w:val="multilevel"/>
    <w:tmpl w:val="8D686A0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9DE66B0"/>
    <w:multiLevelType w:val="hybridMultilevel"/>
    <w:tmpl w:val="FBE2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954A1"/>
    <w:multiLevelType w:val="hybridMultilevel"/>
    <w:tmpl w:val="F7006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E4604"/>
    <w:multiLevelType w:val="hybridMultilevel"/>
    <w:tmpl w:val="33048992"/>
    <w:lvl w:ilvl="0" w:tplc="3176F08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C7376"/>
    <w:multiLevelType w:val="hybridMultilevel"/>
    <w:tmpl w:val="AF246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46E5F"/>
    <w:multiLevelType w:val="hybridMultilevel"/>
    <w:tmpl w:val="165E66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80E63"/>
    <w:multiLevelType w:val="hybridMultilevel"/>
    <w:tmpl w:val="67F0E8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E1CE6"/>
    <w:multiLevelType w:val="hybridMultilevel"/>
    <w:tmpl w:val="1180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C3088"/>
    <w:multiLevelType w:val="multilevel"/>
    <w:tmpl w:val="0E32D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3F12CBF"/>
    <w:multiLevelType w:val="multilevel"/>
    <w:tmpl w:val="C9A07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C1C1B9E"/>
    <w:multiLevelType w:val="multilevel"/>
    <w:tmpl w:val="687CD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48871870">
    <w:abstractNumId w:val="23"/>
  </w:num>
  <w:num w:numId="2" w16cid:durableId="106698296">
    <w:abstractNumId w:val="17"/>
  </w:num>
  <w:num w:numId="3" w16cid:durableId="515073030">
    <w:abstractNumId w:val="25"/>
  </w:num>
  <w:num w:numId="4" w16cid:durableId="2002081010">
    <w:abstractNumId w:val="3"/>
  </w:num>
  <w:num w:numId="5" w16cid:durableId="716243967">
    <w:abstractNumId w:val="6"/>
  </w:num>
  <w:num w:numId="6" w16cid:durableId="1890220667">
    <w:abstractNumId w:val="24"/>
  </w:num>
  <w:num w:numId="7" w16cid:durableId="1615094471">
    <w:abstractNumId w:val="26"/>
  </w:num>
  <w:num w:numId="8" w16cid:durableId="538127626">
    <w:abstractNumId w:val="0"/>
  </w:num>
  <w:num w:numId="9" w16cid:durableId="1639607479">
    <w:abstractNumId w:val="14"/>
  </w:num>
  <w:num w:numId="10" w16cid:durableId="290479955">
    <w:abstractNumId w:val="19"/>
  </w:num>
  <w:num w:numId="11" w16cid:durableId="2137066557">
    <w:abstractNumId w:val="8"/>
  </w:num>
  <w:num w:numId="12" w16cid:durableId="451049303">
    <w:abstractNumId w:val="13"/>
  </w:num>
  <w:num w:numId="13" w16cid:durableId="1325354218">
    <w:abstractNumId w:val="1"/>
  </w:num>
  <w:num w:numId="14" w16cid:durableId="1896817390">
    <w:abstractNumId w:val="15"/>
  </w:num>
  <w:num w:numId="15" w16cid:durableId="1447890849">
    <w:abstractNumId w:val="10"/>
  </w:num>
  <w:num w:numId="16" w16cid:durableId="19943332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7763962">
    <w:abstractNumId w:val="2"/>
  </w:num>
  <w:num w:numId="18" w16cid:durableId="56168247">
    <w:abstractNumId w:val="5"/>
  </w:num>
  <w:num w:numId="19" w16cid:durableId="307592031">
    <w:abstractNumId w:val="20"/>
  </w:num>
  <w:num w:numId="20" w16cid:durableId="988752030">
    <w:abstractNumId w:val="7"/>
  </w:num>
  <w:num w:numId="21" w16cid:durableId="1017195989">
    <w:abstractNumId w:val="12"/>
  </w:num>
  <w:num w:numId="22" w16cid:durableId="1998462241">
    <w:abstractNumId w:val="4"/>
  </w:num>
  <w:num w:numId="23" w16cid:durableId="63796883">
    <w:abstractNumId w:val="9"/>
  </w:num>
  <w:num w:numId="24" w16cid:durableId="2017078625">
    <w:abstractNumId w:val="11"/>
  </w:num>
  <w:num w:numId="25" w16cid:durableId="854417094">
    <w:abstractNumId w:val="18"/>
  </w:num>
  <w:num w:numId="26" w16cid:durableId="288510286">
    <w:abstractNumId w:val="22"/>
  </w:num>
  <w:num w:numId="27" w16cid:durableId="17559332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524311C-CE1C-4531-9123-CFDA6EEDC09D}"/>
  </w:docVars>
  <w:rsids>
    <w:rsidRoot w:val="00526D4E"/>
    <w:rsid w:val="00010859"/>
    <w:rsid w:val="000163E0"/>
    <w:rsid w:val="00025A05"/>
    <w:rsid w:val="000371D9"/>
    <w:rsid w:val="00041CDB"/>
    <w:rsid w:val="00047CC6"/>
    <w:rsid w:val="0005550E"/>
    <w:rsid w:val="00064ABF"/>
    <w:rsid w:val="00092771"/>
    <w:rsid w:val="000A2D41"/>
    <w:rsid w:val="000A3238"/>
    <w:rsid w:val="000A4DB3"/>
    <w:rsid w:val="000A63C3"/>
    <w:rsid w:val="000B50CC"/>
    <w:rsid w:val="000B5C6B"/>
    <w:rsid w:val="000D4189"/>
    <w:rsid w:val="000D4E2B"/>
    <w:rsid w:val="000E4DB6"/>
    <w:rsid w:val="0010162A"/>
    <w:rsid w:val="00101B1C"/>
    <w:rsid w:val="0010206C"/>
    <w:rsid w:val="00115E3F"/>
    <w:rsid w:val="00121DA6"/>
    <w:rsid w:val="00147406"/>
    <w:rsid w:val="00157EBC"/>
    <w:rsid w:val="001618E5"/>
    <w:rsid w:val="00164894"/>
    <w:rsid w:val="00172BC7"/>
    <w:rsid w:val="00184166"/>
    <w:rsid w:val="001877EF"/>
    <w:rsid w:val="001B22A7"/>
    <w:rsid w:val="001C534B"/>
    <w:rsid w:val="001D069F"/>
    <w:rsid w:val="001D327A"/>
    <w:rsid w:val="002100B8"/>
    <w:rsid w:val="00216136"/>
    <w:rsid w:val="00220D9C"/>
    <w:rsid w:val="0023452C"/>
    <w:rsid w:val="00234653"/>
    <w:rsid w:val="002508AA"/>
    <w:rsid w:val="00253C80"/>
    <w:rsid w:val="00256B49"/>
    <w:rsid w:val="00261C88"/>
    <w:rsid w:val="00264A79"/>
    <w:rsid w:val="002727D5"/>
    <w:rsid w:val="00292EA6"/>
    <w:rsid w:val="002B314D"/>
    <w:rsid w:val="002B6653"/>
    <w:rsid w:val="002C326F"/>
    <w:rsid w:val="002D11DC"/>
    <w:rsid w:val="002E16FF"/>
    <w:rsid w:val="0030073C"/>
    <w:rsid w:val="00326AA7"/>
    <w:rsid w:val="00327489"/>
    <w:rsid w:val="00354DE9"/>
    <w:rsid w:val="00357E8B"/>
    <w:rsid w:val="00380F95"/>
    <w:rsid w:val="003842D5"/>
    <w:rsid w:val="003A05FE"/>
    <w:rsid w:val="003C40B7"/>
    <w:rsid w:val="003C47A0"/>
    <w:rsid w:val="003D17B4"/>
    <w:rsid w:val="003D61F4"/>
    <w:rsid w:val="003E50AE"/>
    <w:rsid w:val="0040291F"/>
    <w:rsid w:val="004042E3"/>
    <w:rsid w:val="004066FE"/>
    <w:rsid w:val="00413A3B"/>
    <w:rsid w:val="00413BF9"/>
    <w:rsid w:val="004300A7"/>
    <w:rsid w:val="00435D4F"/>
    <w:rsid w:val="0044547C"/>
    <w:rsid w:val="004856F8"/>
    <w:rsid w:val="00490A63"/>
    <w:rsid w:val="004928BC"/>
    <w:rsid w:val="00494C5B"/>
    <w:rsid w:val="00495D18"/>
    <w:rsid w:val="004A09CE"/>
    <w:rsid w:val="004A0CF8"/>
    <w:rsid w:val="004A3994"/>
    <w:rsid w:val="004B02A6"/>
    <w:rsid w:val="004B58A8"/>
    <w:rsid w:val="004C3FE5"/>
    <w:rsid w:val="004E1A33"/>
    <w:rsid w:val="004E2A04"/>
    <w:rsid w:val="004F6277"/>
    <w:rsid w:val="00514EC6"/>
    <w:rsid w:val="00515B24"/>
    <w:rsid w:val="00516CB7"/>
    <w:rsid w:val="0052441F"/>
    <w:rsid w:val="00526B44"/>
    <w:rsid w:val="00526D4E"/>
    <w:rsid w:val="0053379C"/>
    <w:rsid w:val="00534F6F"/>
    <w:rsid w:val="0054040D"/>
    <w:rsid w:val="005560EC"/>
    <w:rsid w:val="00571D11"/>
    <w:rsid w:val="00573E93"/>
    <w:rsid w:val="00582C10"/>
    <w:rsid w:val="005864C3"/>
    <w:rsid w:val="00592A51"/>
    <w:rsid w:val="005970CF"/>
    <w:rsid w:val="005A59E3"/>
    <w:rsid w:val="005B0A54"/>
    <w:rsid w:val="005B17C7"/>
    <w:rsid w:val="005B3EB7"/>
    <w:rsid w:val="005C1C29"/>
    <w:rsid w:val="005C7FA9"/>
    <w:rsid w:val="005D0487"/>
    <w:rsid w:val="005D4DD7"/>
    <w:rsid w:val="005E3324"/>
    <w:rsid w:val="005F70E8"/>
    <w:rsid w:val="00626F25"/>
    <w:rsid w:val="0064381C"/>
    <w:rsid w:val="006504FB"/>
    <w:rsid w:val="006564D7"/>
    <w:rsid w:val="006604AC"/>
    <w:rsid w:val="00666273"/>
    <w:rsid w:val="0066792C"/>
    <w:rsid w:val="00685D43"/>
    <w:rsid w:val="0069151C"/>
    <w:rsid w:val="006A3FE4"/>
    <w:rsid w:val="006A427C"/>
    <w:rsid w:val="006A68B9"/>
    <w:rsid w:val="006B367B"/>
    <w:rsid w:val="006D4C11"/>
    <w:rsid w:val="006F15CB"/>
    <w:rsid w:val="006F2A3B"/>
    <w:rsid w:val="006F7EC9"/>
    <w:rsid w:val="00717D99"/>
    <w:rsid w:val="007230FC"/>
    <w:rsid w:val="007273C5"/>
    <w:rsid w:val="00743310"/>
    <w:rsid w:val="007574FB"/>
    <w:rsid w:val="0076327E"/>
    <w:rsid w:val="0076464A"/>
    <w:rsid w:val="007B1F94"/>
    <w:rsid w:val="007D387A"/>
    <w:rsid w:val="007D3F4C"/>
    <w:rsid w:val="007D420C"/>
    <w:rsid w:val="007D5D06"/>
    <w:rsid w:val="007F288D"/>
    <w:rsid w:val="008023F3"/>
    <w:rsid w:val="00802C5B"/>
    <w:rsid w:val="008151AA"/>
    <w:rsid w:val="008168C8"/>
    <w:rsid w:val="008346E9"/>
    <w:rsid w:val="008379F9"/>
    <w:rsid w:val="00837E72"/>
    <w:rsid w:val="00841804"/>
    <w:rsid w:val="008926C9"/>
    <w:rsid w:val="008C7ABF"/>
    <w:rsid w:val="008D29EF"/>
    <w:rsid w:val="008D3F63"/>
    <w:rsid w:val="008D6A6B"/>
    <w:rsid w:val="008E4FC7"/>
    <w:rsid w:val="00900334"/>
    <w:rsid w:val="0091094C"/>
    <w:rsid w:val="0092529D"/>
    <w:rsid w:val="009458E2"/>
    <w:rsid w:val="00964A03"/>
    <w:rsid w:val="00992D9F"/>
    <w:rsid w:val="009B41C7"/>
    <w:rsid w:val="009D5181"/>
    <w:rsid w:val="009D754F"/>
    <w:rsid w:val="009E07E3"/>
    <w:rsid w:val="00A020A2"/>
    <w:rsid w:val="00A23DB9"/>
    <w:rsid w:val="00A2522B"/>
    <w:rsid w:val="00A270B2"/>
    <w:rsid w:val="00A4055F"/>
    <w:rsid w:val="00A47612"/>
    <w:rsid w:val="00A518F5"/>
    <w:rsid w:val="00A53C94"/>
    <w:rsid w:val="00A55B5C"/>
    <w:rsid w:val="00A56F92"/>
    <w:rsid w:val="00A61A0F"/>
    <w:rsid w:val="00A66C9D"/>
    <w:rsid w:val="00A73676"/>
    <w:rsid w:val="00A74787"/>
    <w:rsid w:val="00A93F94"/>
    <w:rsid w:val="00A97B63"/>
    <w:rsid w:val="00AA1042"/>
    <w:rsid w:val="00AA7F53"/>
    <w:rsid w:val="00AC08E9"/>
    <w:rsid w:val="00AE0975"/>
    <w:rsid w:val="00AF3334"/>
    <w:rsid w:val="00B065AC"/>
    <w:rsid w:val="00B14E50"/>
    <w:rsid w:val="00B16F01"/>
    <w:rsid w:val="00B2247F"/>
    <w:rsid w:val="00B378ED"/>
    <w:rsid w:val="00B444B8"/>
    <w:rsid w:val="00B54237"/>
    <w:rsid w:val="00B615D6"/>
    <w:rsid w:val="00B61D13"/>
    <w:rsid w:val="00B7096B"/>
    <w:rsid w:val="00B7613A"/>
    <w:rsid w:val="00B86206"/>
    <w:rsid w:val="00BB194C"/>
    <w:rsid w:val="00BB26D3"/>
    <w:rsid w:val="00BB2A41"/>
    <w:rsid w:val="00BC2FAF"/>
    <w:rsid w:val="00BC6855"/>
    <w:rsid w:val="00BC7C71"/>
    <w:rsid w:val="00BE0014"/>
    <w:rsid w:val="00BE3E72"/>
    <w:rsid w:val="00BE4EAB"/>
    <w:rsid w:val="00BF545F"/>
    <w:rsid w:val="00C00E1A"/>
    <w:rsid w:val="00C04439"/>
    <w:rsid w:val="00C11394"/>
    <w:rsid w:val="00C2315E"/>
    <w:rsid w:val="00C36244"/>
    <w:rsid w:val="00C44FBA"/>
    <w:rsid w:val="00C515F8"/>
    <w:rsid w:val="00C77792"/>
    <w:rsid w:val="00C8087A"/>
    <w:rsid w:val="00CA05B9"/>
    <w:rsid w:val="00CA4EAF"/>
    <w:rsid w:val="00CA51C8"/>
    <w:rsid w:val="00CC34E7"/>
    <w:rsid w:val="00CC5218"/>
    <w:rsid w:val="00CD5E62"/>
    <w:rsid w:val="00CF6AA4"/>
    <w:rsid w:val="00D1247F"/>
    <w:rsid w:val="00D20D9B"/>
    <w:rsid w:val="00D26581"/>
    <w:rsid w:val="00D34DDA"/>
    <w:rsid w:val="00D36386"/>
    <w:rsid w:val="00D45DBE"/>
    <w:rsid w:val="00D47A99"/>
    <w:rsid w:val="00D51183"/>
    <w:rsid w:val="00D74011"/>
    <w:rsid w:val="00D85E41"/>
    <w:rsid w:val="00D87A4B"/>
    <w:rsid w:val="00D928F6"/>
    <w:rsid w:val="00DA26E1"/>
    <w:rsid w:val="00DA5805"/>
    <w:rsid w:val="00DA585C"/>
    <w:rsid w:val="00DB161B"/>
    <w:rsid w:val="00DC51A8"/>
    <w:rsid w:val="00DF1D09"/>
    <w:rsid w:val="00DF201D"/>
    <w:rsid w:val="00DF3BA1"/>
    <w:rsid w:val="00DF6CE8"/>
    <w:rsid w:val="00DF72C2"/>
    <w:rsid w:val="00E03C31"/>
    <w:rsid w:val="00E26408"/>
    <w:rsid w:val="00E406AE"/>
    <w:rsid w:val="00E4284C"/>
    <w:rsid w:val="00E611DD"/>
    <w:rsid w:val="00E63AEC"/>
    <w:rsid w:val="00E66664"/>
    <w:rsid w:val="00E837EC"/>
    <w:rsid w:val="00E876C6"/>
    <w:rsid w:val="00EA6FC0"/>
    <w:rsid w:val="00EC0AC6"/>
    <w:rsid w:val="00EC6C5D"/>
    <w:rsid w:val="00ED2C23"/>
    <w:rsid w:val="00EE48C6"/>
    <w:rsid w:val="00F06DE3"/>
    <w:rsid w:val="00F27953"/>
    <w:rsid w:val="00F320F0"/>
    <w:rsid w:val="00F34458"/>
    <w:rsid w:val="00F55DA3"/>
    <w:rsid w:val="00F86AE5"/>
    <w:rsid w:val="00F935D0"/>
    <w:rsid w:val="00FA2E23"/>
    <w:rsid w:val="00FA711B"/>
    <w:rsid w:val="00FC484F"/>
    <w:rsid w:val="00FC5036"/>
    <w:rsid w:val="00FE3363"/>
    <w:rsid w:val="00FE517F"/>
    <w:rsid w:val="00FF32DA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C5D845"/>
  <w15:chartTrackingRefBased/>
  <w15:docId w15:val="{BC929ED8-B7F8-4FE8-A2CA-F7C55CD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D4E"/>
    <w:pPr>
      <w:ind w:left="720"/>
      <w:contextualSpacing/>
    </w:pPr>
  </w:style>
  <w:style w:type="table" w:styleId="Tabela-Siatka">
    <w:name w:val="Table Grid"/>
    <w:basedOn w:val="Standardowy"/>
    <w:uiPriority w:val="39"/>
    <w:rsid w:val="0052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8168C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8168C8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16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08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08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08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8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8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8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1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F94"/>
  </w:style>
  <w:style w:type="paragraph" w:styleId="Stopka">
    <w:name w:val="footer"/>
    <w:basedOn w:val="Normalny"/>
    <w:link w:val="StopkaZnak"/>
    <w:uiPriority w:val="99"/>
    <w:unhideWhenUsed/>
    <w:rsid w:val="007B1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4311C-CE1C-4531-9123-CFDA6EEDC09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7DEA7E7-6B4E-4152-9001-E1BA24BA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1732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Moll</dc:creator>
  <cp:keywords/>
  <dc:description/>
  <cp:lastModifiedBy>Aleksandra Moll</cp:lastModifiedBy>
  <cp:revision>4</cp:revision>
  <cp:lastPrinted>2025-04-07T09:48:00Z</cp:lastPrinted>
  <dcterms:created xsi:type="dcterms:W3CDTF">2025-04-14T12:56:00Z</dcterms:created>
  <dcterms:modified xsi:type="dcterms:W3CDTF">2025-04-23T12:21:00Z</dcterms:modified>
</cp:coreProperties>
</file>