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F7875" w14:textId="5649C22C" w:rsidR="00B70155" w:rsidRDefault="00B70155" w:rsidP="005A2389">
      <w:pPr>
        <w:spacing w:after="120" w:line="276" w:lineRule="auto"/>
        <w:rPr>
          <w:rFonts w:ascii="Times New Roman" w:eastAsia="Times New Roman" w:hAnsi="Times New Roman" w:cs="Times New Roman"/>
          <w:b/>
          <w:color w:val="000000"/>
          <w:sz w:val="24"/>
          <w:szCs w:val="24"/>
        </w:rPr>
      </w:pPr>
    </w:p>
    <w:p w14:paraId="304CE5E4" w14:textId="469F9591" w:rsidR="00B70155" w:rsidRDefault="005A2389" w:rsidP="00562A78">
      <w:pPr>
        <w:spacing w:after="120" w:line="276" w:lineRule="auto"/>
        <w:jc w:val="center"/>
        <w:rPr>
          <w:rFonts w:ascii="Times New Roman" w:eastAsia="Times New Roman" w:hAnsi="Times New Roman" w:cs="Times New Roman"/>
          <w:b/>
          <w:color w:val="000000"/>
          <w:sz w:val="24"/>
          <w:szCs w:val="24"/>
        </w:rPr>
      </w:pPr>
      <w:r>
        <w:rPr>
          <w:noProof/>
        </w:rPr>
        <w:drawing>
          <wp:anchor distT="0" distB="0" distL="114300" distR="114300" simplePos="0" relativeHeight="251657728" behindDoc="0" locked="0" layoutInCell="1" allowOverlap="1" wp14:anchorId="7F4BA9C9" wp14:editId="26148577">
            <wp:simplePos x="0" y="0"/>
            <wp:positionH relativeFrom="column">
              <wp:posOffset>2323465</wp:posOffset>
            </wp:positionH>
            <wp:positionV relativeFrom="paragraph">
              <wp:posOffset>198120</wp:posOffset>
            </wp:positionV>
            <wp:extent cx="1097280" cy="335780"/>
            <wp:effectExtent l="0" t="0" r="7620" b="7620"/>
            <wp:wrapNone/>
            <wp:docPr id="2" name="Obraz 6"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 Stowarzyszenia Turystyczne Kaszu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33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C16F3"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7DA927D0" w14:textId="77777777" w:rsidR="00B70155" w:rsidRDefault="00B70155" w:rsidP="00562A78">
      <w:pPr>
        <w:spacing w:after="120" w:line="276" w:lineRule="auto"/>
        <w:jc w:val="center"/>
        <w:rPr>
          <w:rFonts w:ascii="Times New Roman" w:eastAsia="Times New Roman" w:hAnsi="Times New Roman" w:cs="Times New Roman"/>
          <w:b/>
          <w:color w:val="000000"/>
          <w:sz w:val="24"/>
          <w:szCs w:val="24"/>
        </w:rPr>
      </w:pPr>
    </w:p>
    <w:p w14:paraId="5D6957F6" w14:textId="77777777" w:rsidR="00562A78" w:rsidRDefault="00562A78" w:rsidP="00562A78">
      <w:pPr>
        <w:spacing w:after="120" w:line="276" w:lineRule="auto"/>
        <w:jc w:val="center"/>
        <w:rPr>
          <w:rFonts w:ascii="Times New Roman" w:eastAsia="Times New Roman" w:hAnsi="Times New Roman" w:cs="Times New Roman"/>
          <w:b/>
          <w:color w:val="000000"/>
          <w:sz w:val="24"/>
          <w:szCs w:val="24"/>
        </w:rPr>
      </w:pPr>
      <w:r w:rsidRPr="004A0584">
        <w:rPr>
          <w:rFonts w:ascii="Times New Roman" w:eastAsia="Times New Roman" w:hAnsi="Times New Roman" w:cs="Times New Roman"/>
          <w:b/>
          <w:color w:val="000000"/>
          <w:sz w:val="24"/>
          <w:szCs w:val="24"/>
        </w:rPr>
        <w:t xml:space="preserve">Załącznik </w:t>
      </w:r>
      <w:r>
        <w:rPr>
          <w:rFonts w:ascii="Times New Roman" w:eastAsia="Times New Roman" w:hAnsi="Times New Roman" w:cs="Times New Roman"/>
          <w:b/>
          <w:color w:val="000000"/>
          <w:sz w:val="24"/>
          <w:szCs w:val="24"/>
        </w:rPr>
        <w:t>1</w:t>
      </w:r>
    </w:p>
    <w:p w14:paraId="2D606CE2" w14:textId="77777777" w:rsidR="000733DC" w:rsidRDefault="000733DC">
      <w:pPr>
        <w:spacing w:after="120" w:line="276" w:lineRule="auto"/>
        <w:rPr>
          <w:rFonts w:ascii="Times New Roman" w:eastAsia="Times New Roman" w:hAnsi="Times New Roman" w:cs="Times New Roman"/>
          <w:b/>
          <w:color w:val="000000"/>
        </w:rPr>
      </w:pPr>
    </w:p>
    <w:p w14:paraId="673DDEE2" w14:textId="77777777" w:rsidR="000733DC" w:rsidRDefault="000733DC">
      <w:pPr>
        <w:spacing w:after="120" w:line="276" w:lineRule="auto"/>
        <w:rPr>
          <w:rFonts w:ascii="Times New Roman" w:eastAsia="Times New Roman" w:hAnsi="Times New Roman" w:cs="Times New Roman"/>
          <w:b/>
          <w:color w:val="000000"/>
        </w:rPr>
      </w:pPr>
    </w:p>
    <w:p w14:paraId="4B9C7A90" w14:textId="77777777" w:rsidR="000733DC" w:rsidRPr="007D4A32" w:rsidRDefault="000733DC" w:rsidP="007D4A32">
      <w:pPr>
        <w:spacing w:after="0" w:line="276" w:lineRule="auto"/>
      </w:pPr>
    </w:p>
    <w:p w14:paraId="4D16C6D2" w14:textId="77777777" w:rsidR="000733DC" w:rsidRPr="007D4A32" w:rsidRDefault="00F044FC" w:rsidP="007D4A32">
      <w:pPr>
        <w:spacing w:after="0" w:line="276" w:lineRule="auto"/>
        <w:jc w:val="cente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w:t>
      </w:r>
      <w:r>
        <w:rPr>
          <w:rFonts w:ascii="Times New Roman" w:eastAsia="Times New Roman" w:hAnsi="Times New Roman" w:cs="Times New Roman"/>
          <w:b/>
          <w:color w:val="000000"/>
          <w:sz w:val="28"/>
          <w:szCs w:val="28"/>
        </w:rPr>
        <w:br/>
        <w:t>POPRZEZ ROZWIJANIE POZAROLNICZEJ DZIAŁALNOŚCI GOSPODARCZEJ</w:t>
      </w:r>
      <w:r>
        <w:rPr>
          <w:rFonts w:ascii="Times New Roman" w:eastAsia="Times New Roman" w:hAnsi="Times New Roman" w:cs="Times New Roman"/>
          <w:b/>
          <w:color w:val="000000"/>
          <w:sz w:val="28"/>
          <w:szCs w:val="28"/>
        </w:rPr>
        <w:br/>
        <w:t>(ROZWÓJ DG)</w:t>
      </w:r>
    </w:p>
    <w:p w14:paraId="7DD63E54" w14:textId="77777777" w:rsidR="000733DC" w:rsidRDefault="000733DC">
      <w:pPr>
        <w:spacing w:after="120" w:line="276" w:lineRule="auto"/>
        <w:jc w:val="center"/>
        <w:rPr>
          <w:rFonts w:ascii="Times New Roman" w:eastAsia="Times New Roman" w:hAnsi="Times New Roman" w:cs="Times New Roman"/>
          <w:b/>
          <w:sz w:val="28"/>
          <w:szCs w:val="28"/>
        </w:rPr>
      </w:pPr>
    </w:p>
    <w:p w14:paraId="1F2206C4" w14:textId="77777777" w:rsidR="00FC0DA8" w:rsidRDefault="00F044FC" w:rsidP="00FC0DA8">
      <w:pPr>
        <w:spacing w:after="120" w:line="276" w:lineRule="auto"/>
        <w:jc w:val="cente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70155">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bookmarkStart w:id="1" w:name="_heading=h.nhc61asoowom" w:colFirst="0" w:colLast="0"/>
      <w:bookmarkEnd w:id="1"/>
    </w:p>
    <w:p w14:paraId="776A568E" w14:textId="36273BE3" w:rsidR="00FC0DA8" w:rsidRPr="00C2539B" w:rsidRDefault="00421E31" w:rsidP="00C35D5E">
      <w:pPr>
        <w:spacing w:after="120" w:line="276" w:lineRule="auto"/>
        <w:jc w:val="center"/>
        <w:rPr>
          <w:rFonts w:ascii="Times New Roman" w:hAnsi="Times New Roman" w:cs="Times New Roman"/>
          <w:sz w:val="28"/>
          <w:szCs w:val="28"/>
        </w:rPr>
      </w:pPr>
      <w:r w:rsidRPr="00C2539B">
        <w:rPr>
          <w:rFonts w:ascii="Times New Roman" w:hAnsi="Times New Roman" w:cs="Times New Roman"/>
          <w:b/>
          <w:bCs/>
          <w:sz w:val="28"/>
          <w:szCs w:val="28"/>
        </w:rPr>
        <w:t xml:space="preserve">Przedsięwzięcie </w:t>
      </w:r>
      <w:r>
        <w:rPr>
          <w:rFonts w:ascii="Times New Roman" w:hAnsi="Times New Roman" w:cs="Times New Roman"/>
          <w:b/>
          <w:bCs/>
          <w:sz w:val="28"/>
          <w:szCs w:val="28"/>
        </w:rPr>
        <w:t>III</w:t>
      </w:r>
      <w:r w:rsidRPr="00C2539B">
        <w:rPr>
          <w:rFonts w:ascii="Times New Roman" w:hAnsi="Times New Roman" w:cs="Times New Roman"/>
          <w:b/>
          <w:bCs/>
          <w:sz w:val="28"/>
          <w:szCs w:val="28"/>
        </w:rPr>
        <w:t xml:space="preserve">.1: </w:t>
      </w:r>
      <w:r>
        <w:rPr>
          <w:rFonts w:ascii="Times New Roman" w:hAnsi="Times New Roman" w:cs="Times New Roman"/>
          <w:b/>
          <w:bCs/>
          <w:sz w:val="28"/>
          <w:szCs w:val="28"/>
        </w:rPr>
        <w:t>Rozwój przedsiębiorczości w oparciu o branże kluczowe dla regionu Szwajcarii Kaszubskiej</w:t>
      </w:r>
      <w:r w:rsidR="00FC0DA8" w:rsidRPr="00C2539B">
        <w:rPr>
          <w:rFonts w:ascii="Times New Roman" w:eastAsia="Times New Roman" w:hAnsi="Times New Roman" w:cs="Times New Roman"/>
          <w:b/>
          <w:color w:val="000000"/>
          <w:sz w:val="28"/>
          <w:szCs w:val="28"/>
        </w:rPr>
        <w:t xml:space="preserve"> </w:t>
      </w:r>
    </w:p>
    <w:p w14:paraId="45877F1F" w14:textId="77777777" w:rsidR="000733DC" w:rsidRDefault="000733DC">
      <w:pPr>
        <w:spacing w:after="120" w:line="276" w:lineRule="auto"/>
        <w:rPr>
          <w:rFonts w:ascii="Times New Roman" w:eastAsia="Times New Roman" w:hAnsi="Times New Roman" w:cs="Times New Roman"/>
        </w:rPr>
      </w:pPr>
    </w:p>
    <w:p w14:paraId="7A2493B6" w14:textId="77777777" w:rsidR="00FC0DA8" w:rsidRDefault="00FC0DA8">
      <w:pPr>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br w:type="page"/>
      </w:r>
    </w:p>
    <w:p w14:paraId="6843A9F2" w14:textId="77777777"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6DB9A6F" w14:textId="77777777" w:rsidR="005855D2" w:rsidRDefault="005855D2">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p>
    <w:p w14:paraId="3CE69D82" w14:textId="5ED6A7EA" w:rsidR="00807C49" w:rsidRDefault="005855D2">
      <w:pPr>
        <w:pStyle w:val="Spistreci1"/>
        <w:rPr>
          <w:rFonts w:asciiTheme="minorHAnsi" w:eastAsiaTheme="minorEastAsia" w:hAnsiTheme="minorHAnsi" w:cstheme="minorBidi"/>
          <w:noProof/>
          <w:kern w:val="2"/>
          <w:sz w:val="24"/>
          <w:szCs w:val="24"/>
          <w14:ligatures w14:val="standardContextual"/>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TOC \o "1-3" \h \z \u </w:instrText>
      </w:r>
      <w:r>
        <w:rPr>
          <w:rFonts w:ascii="Times New Roman" w:eastAsia="Times New Roman" w:hAnsi="Times New Roman" w:cs="Times New Roman"/>
          <w:color w:val="000000"/>
        </w:rPr>
        <w:fldChar w:fldCharType="separate"/>
      </w:r>
      <w:hyperlink w:anchor="_Toc195191300" w:history="1">
        <w:r w:rsidR="00807C49" w:rsidRPr="00A83B49">
          <w:rPr>
            <w:rStyle w:val="Hipercze"/>
            <w:rFonts w:ascii="Times New Roman" w:hAnsi="Times New Roman"/>
            <w:b/>
            <w:noProof/>
          </w:rPr>
          <w:t>§ 1. Słownik pojęć i wykaz skrótów</w:t>
        </w:r>
        <w:r w:rsidR="00807C49">
          <w:rPr>
            <w:noProof/>
            <w:webHidden/>
          </w:rPr>
          <w:tab/>
        </w:r>
        <w:r w:rsidR="00807C49">
          <w:rPr>
            <w:noProof/>
            <w:webHidden/>
          </w:rPr>
          <w:fldChar w:fldCharType="begin"/>
        </w:r>
        <w:r w:rsidR="00807C49">
          <w:rPr>
            <w:noProof/>
            <w:webHidden/>
          </w:rPr>
          <w:instrText xml:space="preserve"> PAGEREF _Toc195191300 \h </w:instrText>
        </w:r>
        <w:r w:rsidR="00807C49">
          <w:rPr>
            <w:noProof/>
            <w:webHidden/>
          </w:rPr>
        </w:r>
        <w:r w:rsidR="00807C49">
          <w:rPr>
            <w:noProof/>
            <w:webHidden/>
          </w:rPr>
          <w:fldChar w:fldCharType="separate"/>
        </w:r>
        <w:r w:rsidR="00807C49">
          <w:rPr>
            <w:noProof/>
            <w:webHidden/>
          </w:rPr>
          <w:t>3</w:t>
        </w:r>
        <w:r w:rsidR="00807C49">
          <w:rPr>
            <w:noProof/>
            <w:webHidden/>
          </w:rPr>
          <w:fldChar w:fldCharType="end"/>
        </w:r>
      </w:hyperlink>
    </w:p>
    <w:p w14:paraId="7635664E" w14:textId="58D99578"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1" w:history="1">
        <w:r w:rsidRPr="00A83B49">
          <w:rPr>
            <w:rStyle w:val="Hipercze"/>
            <w:rFonts w:ascii="Times New Roman" w:hAnsi="Times New Roman"/>
            <w:b/>
            <w:noProof/>
          </w:rPr>
          <w:t>§ 2. Postanowienia ogólne dotyczące naboru wniosków</w:t>
        </w:r>
        <w:r>
          <w:rPr>
            <w:noProof/>
            <w:webHidden/>
          </w:rPr>
          <w:tab/>
        </w:r>
        <w:r>
          <w:rPr>
            <w:noProof/>
            <w:webHidden/>
          </w:rPr>
          <w:fldChar w:fldCharType="begin"/>
        </w:r>
        <w:r>
          <w:rPr>
            <w:noProof/>
            <w:webHidden/>
          </w:rPr>
          <w:instrText xml:space="preserve"> PAGEREF _Toc195191301 \h </w:instrText>
        </w:r>
        <w:r>
          <w:rPr>
            <w:noProof/>
            <w:webHidden/>
          </w:rPr>
        </w:r>
        <w:r>
          <w:rPr>
            <w:noProof/>
            <w:webHidden/>
          </w:rPr>
          <w:fldChar w:fldCharType="separate"/>
        </w:r>
        <w:r>
          <w:rPr>
            <w:noProof/>
            <w:webHidden/>
          </w:rPr>
          <w:t>5</w:t>
        </w:r>
        <w:r>
          <w:rPr>
            <w:noProof/>
            <w:webHidden/>
          </w:rPr>
          <w:fldChar w:fldCharType="end"/>
        </w:r>
      </w:hyperlink>
    </w:p>
    <w:p w14:paraId="79A2B59E" w14:textId="4E878516"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2" w:history="1">
        <w:r w:rsidRPr="00A83B49">
          <w:rPr>
            <w:rStyle w:val="Hipercze"/>
            <w:rFonts w:ascii="Times New Roman" w:hAnsi="Times New Roman"/>
            <w:b/>
            <w:noProof/>
          </w:rPr>
          <w:t>§ 3. Zakres pomocy, którego dotyczy nabór wniosków</w:t>
        </w:r>
        <w:r>
          <w:rPr>
            <w:noProof/>
            <w:webHidden/>
          </w:rPr>
          <w:tab/>
        </w:r>
        <w:r>
          <w:rPr>
            <w:noProof/>
            <w:webHidden/>
          </w:rPr>
          <w:fldChar w:fldCharType="begin"/>
        </w:r>
        <w:r>
          <w:rPr>
            <w:noProof/>
            <w:webHidden/>
          </w:rPr>
          <w:instrText xml:space="preserve"> PAGEREF _Toc195191302 \h </w:instrText>
        </w:r>
        <w:r>
          <w:rPr>
            <w:noProof/>
            <w:webHidden/>
          </w:rPr>
        </w:r>
        <w:r>
          <w:rPr>
            <w:noProof/>
            <w:webHidden/>
          </w:rPr>
          <w:fldChar w:fldCharType="separate"/>
        </w:r>
        <w:r>
          <w:rPr>
            <w:noProof/>
            <w:webHidden/>
          </w:rPr>
          <w:t>7</w:t>
        </w:r>
        <w:r>
          <w:rPr>
            <w:noProof/>
            <w:webHidden/>
          </w:rPr>
          <w:fldChar w:fldCharType="end"/>
        </w:r>
      </w:hyperlink>
    </w:p>
    <w:p w14:paraId="721E7531" w14:textId="60034E4D"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3" w:history="1">
        <w:r w:rsidRPr="00A83B49">
          <w:rPr>
            <w:rStyle w:val="Hipercze"/>
            <w:rFonts w:ascii="Times New Roman" w:hAnsi="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_Toc195191303 \h </w:instrText>
        </w:r>
        <w:r>
          <w:rPr>
            <w:noProof/>
            <w:webHidden/>
          </w:rPr>
        </w:r>
        <w:r>
          <w:rPr>
            <w:noProof/>
            <w:webHidden/>
          </w:rPr>
          <w:fldChar w:fldCharType="separate"/>
        </w:r>
        <w:r>
          <w:rPr>
            <w:noProof/>
            <w:webHidden/>
          </w:rPr>
          <w:t>7</w:t>
        </w:r>
        <w:r>
          <w:rPr>
            <w:noProof/>
            <w:webHidden/>
          </w:rPr>
          <w:fldChar w:fldCharType="end"/>
        </w:r>
      </w:hyperlink>
    </w:p>
    <w:p w14:paraId="1582D050" w14:textId="64BCE427"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4" w:history="1">
        <w:r w:rsidRPr="00A83B49">
          <w:rPr>
            <w:rStyle w:val="Hipercze"/>
            <w:rFonts w:ascii="Times New Roman" w:hAnsi="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_Toc195191304 \h </w:instrText>
        </w:r>
        <w:r>
          <w:rPr>
            <w:noProof/>
            <w:webHidden/>
          </w:rPr>
        </w:r>
        <w:r>
          <w:rPr>
            <w:noProof/>
            <w:webHidden/>
          </w:rPr>
          <w:fldChar w:fldCharType="separate"/>
        </w:r>
        <w:r>
          <w:rPr>
            <w:noProof/>
            <w:webHidden/>
          </w:rPr>
          <w:t>7</w:t>
        </w:r>
        <w:r>
          <w:rPr>
            <w:noProof/>
            <w:webHidden/>
          </w:rPr>
          <w:fldChar w:fldCharType="end"/>
        </w:r>
      </w:hyperlink>
    </w:p>
    <w:p w14:paraId="567E5C1C" w14:textId="7E9307AF"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5" w:history="1">
        <w:r w:rsidRPr="00A83B49">
          <w:rPr>
            <w:rStyle w:val="Hipercze"/>
            <w:rFonts w:ascii="Times New Roman" w:hAnsi="Times New Roman"/>
            <w:b/>
            <w:noProof/>
          </w:rPr>
          <w:t>§ 6. Warunki przyznania pomocy (warunki udzielenia wsparcia z uwzględnieniem lokalnych kryteriów dostępowych)</w:t>
        </w:r>
        <w:r>
          <w:rPr>
            <w:noProof/>
            <w:webHidden/>
          </w:rPr>
          <w:tab/>
        </w:r>
        <w:r>
          <w:rPr>
            <w:noProof/>
            <w:webHidden/>
          </w:rPr>
          <w:fldChar w:fldCharType="begin"/>
        </w:r>
        <w:r>
          <w:rPr>
            <w:noProof/>
            <w:webHidden/>
          </w:rPr>
          <w:instrText xml:space="preserve"> PAGEREF _Toc195191305 \h </w:instrText>
        </w:r>
        <w:r>
          <w:rPr>
            <w:noProof/>
            <w:webHidden/>
          </w:rPr>
        </w:r>
        <w:r>
          <w:rPr>
            <w:noProof/>
            <w:webHidden/>
          </w:rPr>
          <w:fldChar w:fldCharType="separate"/>
        </w:r>
        <w:r>
          <w:rPr>
            <w:noProof/>
            <w:webHidden/>
          </w:rPr>
          <w:t>7</w:t>
        </w:r>
        <w:r>
          <w:rPr>
            <w:noProof/>
            <w:webHidden/>
          </w:rPr>
          <w:fldChar w:fldCharType="end"/>
        </w:r>
      </w:hyperlink>
    </w:p>
    <w:p w14:paraId="48A09036" w14:textId="4C84191F"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6" w:history="1">
        <w:r w:rsidRPr="00A83B49">
          <w:rPr>
            <w:rStyle w:val="Hipercze"/>
            <w:rFonts w:ascii="Times New Roman" w:hAnsi="Times New Roman"/>
            <w:b/>
            <w:noProof/>
          </w:rPr>
          <w:t>§ 7. Kryteria wyboru operacji</w:t>
        </w:r>
        <w:r>
          <w:rPr>
            <w:noProof/>
            <w:webHidden/>
          </w:rPr>
          <w:tab/>
        </w:r>
        <w:r>
          <w:rPr>
            <w:noProof/>
            <w:webHidden/>
          </w:rPr>
          <w:fldChar w:fldCharType="begin"/>
        </w:r>
        <w:r>
          <w:rPr>
            <w:noProof/>
            <w:webHidden/>
          </w:rPr>
          <w:instrText xml:space="preserve"> PAGEREF _Toc195191306 \h </w:instrText>
        </w:r>
        <w:r>
          <w:rPr>
            <w:noProof/>
            <w:webHidden/>
          </w:rPr>
        </w:r>
        <w:r>
          <w:rPr>
            <w:noProof/>
            <w:webHidden/>
          </w:rPr>
          <w:fldChar w:fldCharType="separate"/>
        </w:r>
        <w:r>
          <w:rPr>
            <w:noProof/>
            <w:webHidden/>
          </w:rPr>
          <w:t>11</w:t>
        </w:r>
        <w:r>
          <w:rPr>
            <w:noProof/>
            <w:webHidden/>
          </w:rPr>
          <w:fldChar w:fldCharType="end"/>
        </w:r>
      </w:hyperlink>
    </w:p>
    <w:p w14:paraId="52C952FD" w14:textId="69E97BA9"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7" w:history="1">
        <w:r w:rsidRPr="00A83B49">
          <w:rPr>
            <w:rStyle w:val="Hipercze"/>
            <w:rFonts w:ascii="Times New Roman" w:hAnsi="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_Toc195191307 \h </w:instrText>
        </w:r>
        <w:r>
          <w:rPr>
            <w:noProof/>
            <w:webHidden/>
          </w:rPr>
        </w:r>
        <w:r>
          <w:rPr>
            <w:noProof/>
            <w:webHidden/>
          </w:rPr>
          <w:fldChar w:fldCharType="separate"/>
        </w:r>
        <w:r>
          <w:rPr>
            <w:noProof/>
            <w:webHidden/>
          </w:rPr>
          <w:t>12</w:t>
        </w:r>
        <w:r>
          <w:rPr>
            <w:noProof/>
            <w:webHidden/>
          </w:rPr>
          <w:fldChar w:fldCharType="end"/>
        </w:r>
      </w:hyperlink>
    </w:p>
    <w:p w14:paraId="108198EB" w14:textId="7C3EB13F"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8" w:history="1">
        <w:r w:rsidRPr="00A83B49">
          <w:rPr>
            <w:rStyle w:val="Hipercze"/>
            <w:rFonts w:ascii="Times New Roman" w:hAnsi="Times New Roman"/>
            <w:b/>
            <w:noProof/>
          </w:rPr>
          <w:t>§ 9. Termin składania WoPP w ramach niniejszego naboru</w:t>
        </w:r>
        <w:r>
          <w:rPr>
            <w:noProof/>
            <w:webHidden/>
          </w:rPr>
          <w:tab/>
        </w:r>
        <w:r>
          <w:rPr>
            <w:noProof/>
            <w:webHidden/>
          </w:rPr>
          <w:fldChar w:fldCharType="begin"/>
        </w:r>
        <w:r>
          <w:rPr>
            <w:noProof/>
            <w:webHidden/>
          </w:rPr>
          <w:instrText xml:space="preserve"> PAGEREF _Toc195191308 \h </w:instrText>
        </w:r>
        <w:r>
          <w:rPr>
            <w:noProof/>
            <w:webHidden/>
          </w:rPr>
        </w:r>
        <w:r>
          <w:rPr>
            <w:noProof/>
            <w:webHidden/>
          </w:rPr>
          <w:fldChar w:fldCharType="separate"/>
        </w:r>
        <w:r>
          <w:rPr>
            <w:noProof/>
            <w:webHidden/>
          </w:rPr>
          <w:t>16</w:t>
        </w:r>
        <w:r>
          <w:rPr>
            <w:noProof/>
            <w:webHidden/>
          </w:rPr>
          <w:fldChar w:fldCharType="end"/>
        </w:r>
      </w:hyperlink>
    </w:p>
    <w:p w14:paraId="56D41D27" w14:textId="1E1376E7"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09" w:history="1">
        <w:r w:rsidRPr="00A83B49">
          <w:rPr>
            <w:rStyle w:val="Hipercze"/>
            <w:rFonts w:ascii="Times New Roman" w:hAnsi="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_Toc195191309 \h </w:instrText>
        </w:r>
        <w:r>
          <w:rPr>
            <w:noProof/>
            <w:webHidden/>
          </w:rPr>
        </w:r>
        <w:r>
          <w:rPr>
            <w:noProof/>
            <w:webHidden/>
          </w:rPr>
          <w:fldChar w:fldCharType="separate"/>
        </w:r>
        <w:r>
          <w:rPr>
            <w:noProof/>
            <w:webHidden/>
          </w:rPr>
          <w:t>16</w:t>
        </w:r>
        <w:r>
          <w:rPr>
            <w:noProof/>
            <w:webHidden/>
          </w:rPr>
          <w:fldChar w:fldCharType="end"/>
        </w:r>
      </w:hyperlink>
    </w:p>
    <w:p w14:paraId="226F3A56" w14:textId="0D8482C8"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0" w:history="1">
        <w:r w:rsidRPr="00A83B49">
          <w:rPr>
            <w:rStyle w:val="Hipercze"/>
            <w:rFonts w:ascii="Times New Roman" w:hAnsi="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_Toc195191310 \h </w:instrText>
        </w:r>
        <w:r>
          <w:rPr>
            <w:noProof/>
            <w:webHidden/>
          </w:rPr>
        </w:r>
        <w:r>
          <w:rPr>
            <w:noProof/>
            <w:webHidden/>
          </w:rPr>
          <w:fldChar w:fldCharType="separate"/>
        </w:r>
        <w:r>
          <w:rPr>
            <w:noProof/>
            <w:webHidden/>
          </w:rPr>
          <w:t>17</w:t>
        </w:r>
        <w:r>
          <w:rPr>
            <w:noProof/>
            <w:webHidden/>
          </w:rPr>
          <w:fldChar w:fldCharType="end"/>
        </w:r>
      </w:hyperlink>
    </w:p>
    <w:p w14:paraId="201DAE91" w14:textId="4BC0F25C"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1" w:history="1">
        <w:r w:rsidRPr="00A83B49">
          <w:rPr>
            <w:rStyle w:val="Hipercze"/>
            <w:rFonts w:ascii="Times New Roman" w:hAnsi="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_Toc195191311 \h </w:instrText>
        </w:r>
        <w:r>
          <w:rPr>
            <w:noProof/>
            <w:webHidden/>
          </w:rPr>
        </w:r>
        <w:r>
          <w:rPr>
            <w:noProof/>
            <w:webHidden/>
          </w:rPr>
          <w:fldChar w:fldCharType="separate"/>
        </w:r>
        <w:r>
          <w:rPr>
            <w:noProof/>
            <w:webHidden/>
          </w:rPr>
          <w:t>19</w:t>
        </w:r>
        <w:r>
          <w:rPr>
            <w:noProof/>
            <w:webHidden/>
          </w:rPr>
          <w:fldChar w:fldCharType="end"/>
        </w:r>
      </w:hyperlink>
    </w:p>
    <w:p w14:paraId="2DBEA26E" w14:textId="6A36666D"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2" w:history="1">
        <w:r w:rsidRPr="00A83B49">
          <w:rPr>
            <w:rStyle w:val="Hipercze"/>
            <w:rFonts w:ascii="Times New Roman" w:hAnsi="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_Toc195191312 \h </w:instrText>
        </w:r>
        <w:r>
          <w:rPr>
            <w:noProof/>
            <w:webHidden/>
          </w:rPr>
        </w:r>
        <w:r>
          <w:rPr>
            <w:noProof/>
            <w:webHidden/>
          </w:rPr>
          <w:fldChar w:fldCharType="separate"/>
        </w:r>
        <w:r>
          <w:rPr>
            <w:noProof/>
            <w:webHidden/>
          </w:rPr>
          <w:t>21</w:t>
        </w:r>
        <w:r>
          <w:rPr>
            <w:noProof/>
            <w:webHidden/>
          </w:rPr>
          <w:fldChar w:fldCharType="end"/>
        </w:r>
      </w:hyperlink>
    </w:p>
    <w:p w14:paraId="056A20D1" w14:textId="355E2976"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3" w:history="1">
        <w:r w:rsidRPr="00A83B49">
          <w:rPr>
            <w:rStyle w:val="Hipercze"/>
            <w:rFonts w:ascii="Times New Roman" w:hAnsi="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_Toc195191313 \h </w:instrText>
        </w:r>
        <w:r>
          <w:rPr>
            <w:noProof/>
            <w:webHidden/>
          </w:rPr>
        </w:r>
        <w:r>
          <w:rPr>
            <w:noProof/>
            <w:webHidden/>
          </w:rPr>
          <w:fldChar w:fldCharType="separate"/>
        </w:r>
        <w:r>
          <w:rPr>
            <w:noProof/>
            <w:webHidden/>
          </w:rPr>
          <w:t>21</w:t>
        </w:r>
        <w:r>
          <w:rPr>
            <w:noProof/>
            <w:webHidden/>
          </w:rPr>
          <w:fldChar w:fldCharType="end"/>
        </w:r>
      </w:hyperlink>
    </w:p>
    <w:p w14:paraId="5379B702" w14:textId="2958E614" w:rsidR="00807C49" w:rsidRDefault="00807C49">
      <w:pPr>
        <w:pStyle w:val="Spistreci1"/>
        <w:rPr>
          <w:rFonts w:asciiTheme="minorHAnsi" w:eastAsiaTheme="minorEastAsia" w:hAnsiTheme="minorHAnsi" w:cstheme="minorBidi"/>
          <w:noProof/>
          <w:kern w:val="2"/>
          <w:sz w:val="24"/>
          <w:szCs w:val="24"/>
          <w14:ligatures w14:val="standardContextual"/>
        </w:rPr>
      </w:pPr>
      <w:hyperlink w:anchor="_Toc195191314" w:history="1">
        <w:r w:rsidRPr="00A83B49">
          <w:rPr>
            <w:rStyle w:val="Hipercze"/>
            <w:rFonts w:ascii="Times New Roman" w:hAnsi="Times New Roman"/>
            <w:b/>
            <w:noProof/>
          </w:rPr>
          <w:t>§ 15. Postanowienia końcowe</w:t>
        </w:r>
        <w:r>
          <w:rPr>
            <w:noProof/>
            <w:webHidden/>
          </w:rPr>
          <w:tab/>
        </w:r>
        <w:r>
          <w:rPr>
            <w:noProof/>
            <w:webHidden/>
          </w:rPr>
          <w:fldChar w:fldCharType="begin"/>
        </w:r>
        <w:r>
          <w:rPr>
            <w:noProof/>
            <w:webHidden/>
          </w:rPr>
          <w:instrText xml:space="preserve"> PAGEREF _Toc195191314 \h </w:instrText>
        </w:r>
        <w:r>
          <w:rPr>
            <w:noProof/>
            <w:webHidden/>
          </w:rPr>
        </w:r>
        <w:r>
          <w:rPr>
            <w:noProof/>
            <w:webHidden/>
          </w:rPr>
          <w:fldChar w:fldCharType="separate"/>
        </w:r>
        <w:r>
          <w:rPr>
            <w:noProof/>
            <w:webHidden/>
          </w:rPr>
          <w:t>22</w:t>
        </w:r>
        <w:r>
          <w:rPr>
            <w:noProof/>
            <w:webHidden/>
          </w:rPr>
          <w:fldChar w:fldCharType="end"/>
        </w:r>
      </w:hyperlink>
    </w:p>
    <w:p w14:paraId="3938BC5B" w14:textId="04B0C34A" w:rsidR="000733DC" w:rsidRDefault="005855D2" w:rsidP="00820288">
      <w:pPr>
        <w:pBdr>
          <w:top w:val="nil"/>
          <w:left w:val="nil"/>
          <w:bottom w:val="nil"/>
          <w:right w:val="nil"/>
          <w:between w:val="nil"/>
        </w:pBdr>
        <w:tabs>
          <w:tab w:val="left" w:pos="426"/>
          <w:tab w:val="right" w:pos="9062"/>
        </w:tabs>
        <w:spacing w:after="120" w:line="276" w:lineRule="auto"/>
        <w:ind w:left="426" w:hanging="426"/>
        <w:jc w:val="both"/>
        <w:rPr>
          <w:rFonts w:ascii="Times New Roman" w:hAnsi="Times New Roman"/>
          <w:b/>
          <w:sz w:val="28"/>
          <w:szCs w:val="28"/>
        </w:rPr>
      </w:pPr>
      <w:r>
        <w:rPr>
          <w:rFonts w:ascii="Times New Roman" w:eastAsia="Times New Roman" w:hAnsi="Times New Roman" w:cs="Times New Roman"/>
          <w:color w:val="000000"/>
        </w:rPr>
        <w:fldChar w:fldCharType="end"/>
      </w:r>
      <w:r w:rsidR="00F044FC">
        <w:br w:type="column"/>
      </w:r>
      <w:r w:rsidR="00F044FC">
        <w:rPr>
          <w:rFonts w:ascii="Times New Roman" w:hAnsi="Times New Roman"/>
          <w:b/>
          <w:sz w:val="28"/>
          <w:szCs w:val="28"/>
        </w:rPr>
        <w:lastRenderedPageBreak/>
        <w:t xml:space="preserve"> </w:t>
      </w:r>
      <w:bookmarkStart w:id="2" w:name="_Toc195191300"/>
      <w:r w:rsidR="00F044FC">
        <w:rPr>
          <w:rFonts w:ascii="Times New Roman" w:hAnsi="Times New Roman"/>
          <w:b/>
          <w:sz w:val="28"/>
          <w:szCs w:val="28"/>
        </w:rPr>
        <w:t>§ 1. Słownik pojęć i wykaz skrótów</w:t>
      </w:r>
      <w:bookmarkEnd w:id="2"/>
    </w:p>
    <w:p w14:paraId="509EC467" w14:textId="77777777" w:rsidR="000733DC" w:rsidRDefault="00F044FC" w:rsidP="00713AD8">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75E178FC"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65EB4605" w14:textId="77777777" w:rsidR="008F7CC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w:t>
      </w:r>
      <w:proofErr w:type="spellStart"/>
      <w:r w:rsidRPr="007D4A32">
        <w:rPr>
          <w:rFonts w:ascii="Times New Roman" w:eastAsia="Times New Roman" w:hAnsi="Times New Roman" w:cs="Times New Roman"/>
          <w:color w:val="000000"/>
        </w:rPr>
        <w:t>UoPP</w:t>
      </w:r>
      <w:proofErr w:type="spellEnd"/>
      <w:r w:rsidRPr="007D4A32">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0DEA0C01"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66DB4233"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Pr>
          <w:rFonts w:ascii="Times New Roman" w:eastAsia="Times New Roman" w:hAnsi="Times New Roman" w:cs="Times New Roman"/>
          <w:color w:val="000000"/>
        </w:rPr>
        <w:t>;</w:t>
      </w:r>
    </w:p>
    <w:p w14:paraId="04879571"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607CCDA4"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2EE9F242"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5FFF941C"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obszar wiejski</w:t>
      </w:r>
      <w:r w:rsidRPr="007D4A32">
        <w:rPr>
          <w:rFonts w:ascii="Times New Roman" w:eastAsia="Times New Roman" w:hAnsi="Times New Roman" w:cs="Times New Roman"/>
          <w:color w:val="000000"/>
        </w:rPr>
        <w:t xml:space="preserve"> – obszar całego kraju z wyłączeniem miast powyżej 20 tys. mieszkańców;</w:t>
      </w:r>
    </w:p>
    <w:p w14:paraId="6AE1D09C"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pozarolnicze funkcje gospodarstw rolnych</w:t>
      </w:r>
      <w:r w:rsidRPr="007D4A32">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740CD3B9"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projekt partnerski</w:t>
      </w:r>
      <w:r w:rsidRPr="007D4A32">
        <w:rPr>
          <w:rFonts w:ascii="Times New Roman" w:eastAsia="Times New Roman" w:hAnsi="Times New Roman" w:cs="Times New Roman"/>
          <w:color w:val="000000"/>
        </w:rPr>
        <w:t xml:space="preserve"> – co najmniej dwie operacje niezbędne do osiągnięcia wspólnego w celu realizowane przez co najmniej 2 podmioty, z co najmniej dwóch obszarów objętych odmiennymi LSR;</w:t>
      </w:r>
    </w:p>
    <w:p w14:paraId="2B236582"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7F9E51A"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18D6C4C1"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partnerstwa</w:t>
      </w:r>
      <w:r w:rsidRPr="007D4A32">
        <w:rPr>
          <w:rFonts w:ascii="Times New Roman" w:eastAsia="Times New Roman" w:hAnsi="Times New Roman" w:cs="Times New Roman"/>
          <w:color w:val="000000"/>
        </w:rPr>
        <w:t xml:space="preserve"> – dokument potwierdzający wolę współpracy co najmniej dwóch podmiotów w celu realizacji operacji w partnerstwie lub projektu partnerskiego;</w:t>
      </w:r>
    </w:p>
    <w:p w14:paraId="0246DD55"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umowa ramowa</w:t>
      </w:r>
      <w:r w:rsidRPr="007D4A32">
        <w:rPr>
          <w:rFonts w:ascii="Times New Roman" w:eastAsia="Times New Roman" w:hAnsi="Times New Roman" w:cs="Times New Roman"/>
          <w:color w:val="000000"/>
        </w:rPr>
        <w:t xml:space="preserve"> – umowa o warunkach i sposobie realizacji strategii rozwoju lokalnego </w:t>
      </w:r>
      <w:r w:rsidRPr="007D4A32">
        <w:rPr>
          <w:rFonts w:ascii="Times New Roman" w:eastAsia="Times New Roman" w:hAnsi="Times New Roman" w:cs="Times New Roman"/>
          <w:color w:val="000000"/>
        </w:rPr>
        <w:lastRenderedPageBreak/>
        <w:t xml:space="preserve">kierowanego przez społeczność, zawarta między SW i LGD, </w:t>
      </w:r>
    </w:p>
    <w:p w14:paraId="73A5C8B6" w14:textId="77777777" w:rsidR="008F7CC2" w:rsidRPr="007D4A32" w:rsidRDefault="008F7CC2" w:rsidP="00713AD8">
      <w:pPr>
        <w:pStyle w:val="Akapitzlist"/>
        <w:widowControl w:val="0"/>
        <w:numPr>
          <w:ilvl w:val="0"/>
          <w:numId w:val="38"/>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t>
      </w:r>
      <w:proofErr w:type="spellStart"/>
      <w:r w:rsidRPr="007D4A32">
        <w:rPr>
          <w:rFonts w:ascii="Times New Roman" w:eastAsia="Times New Roman" w:hAnsi="Times New Roman" w:cs="Times New Roman"/>
          <w:color w:val="000000"/>
        </w:rPr>
        <w:t>WoPP</w:t>
      </w:r>
      <w:proofErr w:type="spellEnd"/>
      <w:r w:rsidRPr="007D4A32">
        <w:rPr>
          <w:rFonts w:ascii="Times New Roman" w:eastAsia="Times New Roman" w:hAnsi="Times New Roman" w:cs="Times New Roman"/>
          <w:color w:val="000000"/>
        </w:rPr>
        <w:t xml:space="preserve"> w ramach naboru wniosków.</w:t>
      </w:r>
    </w:p>
    <w:p w14:paraId="3A11EF39" w14:textId="77777777" w:rsidR="000733DC" w:rsidRDefault="00F044FC" w:rsidP="00713AD8">
      <w:pPr>
        <w:keepNext/>
        <w:keepLines/>
        <w:widowControl w:val="0"/>
        <w:numPr>
          <w:ilvl w:val="0"/>
          <w:numId w:val="23"/>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t>Wykaz skrótów</w:t>
      </w:r>
    </w:p>
    <w:p w14:paraId="5D1326E9"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42C8A43E"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2651B212"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27292452"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70633813"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B70155">
        <w:rPr>
          <w:rFonts w:ascii="Times New Roman" w:eastAsia="Times New Roman" w:hAnsi="Times New Roman" w:cs="Times New Roman"/>
          <w:color w:val="000000"/>
        </w:rPr>
        <w:t xml:space="preserve">Turystyczne Kaszuby </w:t>
      </w:r>
      <w:r>
        <w:rPr>
          <w:rFonts w:ascii="Times New Roman" w:eastAsia="Times New Roman" w:hAnsi="Times New Roman" w:cs="Times New Roman"/>
          <w:color w:val="000000"/>
        </w:rPr>
        <w:t xml:space="preserve">z siedzibą w </w:t>
      </w:r>
      <w:r w:rsidR="00B70155">
        <w:rPr>
          <w:rFonts w:ascii="Times New Roman" w:eastAsia="Times New Roman" w:hAnsi="Times New Roman" w:cs="Times New Roman"/>
          <w:color w:val="000000"/>
        </w:rPr>
        <w:t>Kartuzach;</w:t>
      </w:r>
    </w:p>
    <w:p w14:paraId="296B2C63"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F9292A2"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50FFAF7"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511B8C5A"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28E4427F" w14:textId="77777777" w:rsidR="002C447E" w:rsidRPr="00D70431" w:rsidRDefault="00D70431" w:rsidP="00713AD8">
      <w:pPr>
        <w:widowControl w:val="0"/>
        <w:numPr>
          <w:ilvl w:val="0"/>
          <w:numId w:val="29"/>
        </w:num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57D7C7E5"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C1C7A28"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3B86FB77"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4469E124"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2CEF04E9"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r w:rsidRPr="007D4A32">
        <w:rPr>
          <w:rFonts w:ascii="Times New Roman" w:eastAsia="Times New Roman" w:hAnsi="Times New Roman" w:cs="Times New Roman"/>
          <w:b/>
          <w:color w:val="000000"/>
        </w:rPr>
        <w:t>2020</w:t>
      </w:r>
      <w:r>
        <w:rPr>
          <w:rFonts w:ascii="Times New Roman" w:eastAsia="Times New Roman" w:hAnsi="Times New Roman" w:cs="Times New Roman"/>
          <w:color w:val="000000"/>
        </w:rPr>
        <w:t xml:space="preserve"> – Program Rozwoju Obszarów Wiejskich na lata 2014-2020;</w:t>
      </w:r>
    </w:p>
    <w:p w14:paraId="689C288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49CB7A44"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p w14:paraId="1E1E578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D107AD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rPr>
      </w:pPr>
      <w:r w:rsidRPr="007D4A32">
        <w:rPr>
          <w:rFonts w:ascii="Times New Roman" w:eastAsia="Times New Roman" w:hAnsi="Times New Roman" w:cs="Times New Roman"/>
          <w:b/>
        </w:rPr>
        <w:t xml:space="preserve">rozporządzenie GBER </w:t>
      </w:r>
      <w:r w:rsidRPr="007D4A32">
        <w:rPr>
          <w:rFonts w:ascii="Times New Roman" w:eastAsia="Times New Roman" w:hAnsi="Times New Roman" w:cs="Times New Roman"/>
        </w:rPr>
        <w:t>–</w:t>
      </w:r>
      <w:r w:rsidRPr="007D4A32">
        <w:rPr>
          <w:rFonts w:ascii="Times New Roman" w:eastAsia="Times New Roman" w:hAnsi="Times New Roman" w:cs="Times New Roman"/>
          <w:b/>
        </w:rPr>
        <w:t xml:space="preserve"> </w:t>
      </w:r>
      <w:r w:rsidRPr="007D4A32">
        <w:rPr>
          <w:rFonts w:ascii="Times New Roman" w:eastAsia="Times New Roman" w:hAnsi="Times New Roman" w:cs="Times New Roman"/>
        </w:rPr>
        <w:t>rozporzą</w:t>
      </w:r>
      <w:r>
        <w:rPr>
          <w:rFonts w:ascii="Times New Roman" w:eastAsia="Times New Roman" w:hAnsi="Times New Roman" w:cs="Times New Roman"/>
        </w:rPr>
        <w:t>dzenie K</w:t>
      </w:r>
      <w:r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r>
        <w:rPr>
          <w:rFonts w:ascii="Times New Roman" w:eastAsia="Times New Roman" w:hAnsi="Times New Roman" w:cs="Times New Roman"/>
        </w:rPr>
        <w:t>;</w:t>
      </w:r>
    </w:p>
    <w:p w14:paraId="4C451E5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12A9A4BC"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B70155">
        <w:rPr>
          <w:rFonts w:ascii="Times New Roman" w:eastAsia="Times New Roman" w:hAnsi="Times New Roman" w:cs="Times New Roman"/>
          <w:color w:val="000000"/>
        </w:rPr>
        <w:t>Pomorskiego;</w:t>
      </w:r>
    </w:p>
    <w:p w14:paraId="11216B75"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4A2432F5"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69C3B778"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146267F7"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1E3B1B64"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5C9688B1"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1606E571"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219CCC30"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o którym mowa w ustawie PS WPR;</w:t>
      </w:r>
    </w:p>
    <w:p w14:paraId="17520064"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3FE5C396"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3122F6">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3122F6">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6C8D215D"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7D45DEBF" w14:textId="77777777" w:rsidR="000733DC" w:rsidRDefault="00F044FC" w:rsidP="00713AD8">
      <w:pPr>
        <w:widowControl w:val="0"/>
        <w:numPr>
          <w:ilvl w:val="0"/>
          <w:numId w:val="29"/>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B70155">
        <w:rPr>
          <w:rFonts w:ascii="Times New Roman" w:eastAsia="Times New Roman" w:hAnsi="Times New Roman" w:cs="Times New Roman"/>
          <w:color w:val="000000"/>
        </w:rPr>
        <w:t xml:space="preserve">Pomorskiego, </w:t>
      </w:r>
      <w:r>
        <w:rPr>
          <w:rFonts w:ascii="Times New Roman" w:eastAsia="Times New Roman" w:hAnsi="Times New Roman" w:cs="Times New Roman"/>
          <w:color w:val="000000"/>
        </w:rPr>
        <w:t>będący organem wykonawczym SW.</w:t>
      </w:r>
    </w:p>
    <w:p w14:paraId="7C7F503A"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3B35B13D" w14:textId="77777777" w:rsidR="000733DC" w:rsidRDefault="00F044FC">
      <w:pPr>
        <w:pStyle w:val="Nagwek1"/>
        <w:spacing w:before="0" w:after="120" w:line="276" w:lineRule="auto"/>
        <w:jc w:val="both"/>
        <w:rPr>
          <w:rFonts w:ascii="Times New Roman" w:hAnsi="Times New Roman"/>
          <w:b/>
          <w:sz w:val="28"/>
          <w:szCs w:val="28"/>
        </w:rPr>
      </w:pPr>
      <w:bookmarkStart w:id="8" w:name="_Toc195191301"/>
      <w:r>
        <w:rPr>
          <w:rFonts w:ascii="Times New Roman" w:hAnsi="Times New Roman"/>
          <w:b/>
          <w:sz w:val="28"/>
          <w:szCs w:val="28"/>
        </w:rPr>
        <w:t>§ 2. Postanowienia ogólne dotyczące naboru wniosków</w:t>
      </w:r>
      <w:bookmarkEnd w:id="8"/>
    </w:p>
    <w:p w14:paraId="15DD47DB"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t>
      </w:r>
      <w:r w:rsidR="00F2187F">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 xml:space="preserve">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651A561A"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3E661077"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6C928A15" w14:textId="77777777" w:rsidR="00EF6340"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lastRenderedPageBreak/>
        <w:t xml:space="preserve">prawa powszechnie obowiązującego, w tym ustawą </w:t>
      </w:r>
      <w:r w:rsidR="00E465B3">
        <w:rPr>
          <w:rFonts w:ascii="Times New Roman" w:eastAsia="Times New Roman" w:hAnsi="Times New Roman" w:cs="Times New Roman"/>
          <w:color w:val="000000"/>
        </w:rPr>
        <w:t>RLKS</w:t>
      </w:r>
      <w:r w:rsidR="001D157E">
        <w:rPr>
          <w:rFonts w:ascii="Times New Roman" w:eastAsia="Times New Roman" w:hAnsi="Times New Roman" w:cs="Times New Roman"/>
          <w:color w:val="000000"/>
        </w:rPr>
        <w:t xml:space="preserve"> </w:t>
      </w:r>
      <w:r w:rsidR="00E465B3">
        <w:rPr>
          <w:rFonts w:ascii="Times New Roman" w:eastAsia="Times New Roman" w:hAnsi="Times New Roman" w:cs="Times New Roman"/>
          <w:color w:val="000000"/>
        </w:rPr>
        <w:t>i</w:t>
      </w:r>
      <w:r w:rsidR="00E465B3" w:rsidRPr="001D157E">
        <w:rPr>
          <w:rFonts w:ascii="Times New Roman" w:eastAsia="Times New Roman" w:hAnsi="Times New Roman" w:cs="Times New Roman"/>
          <w:color w:val="000000"/>
        </w:rPr>
        <w:t xml:space="preserve">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00E465B3">
        <w:rPr>
          <w:rFonts w:ascii="Times New Roman" w:eastAsia="Times New Roman" w:hAnsi="Times New Roman" w:cs="Times New Roman"/>
          <w:color w:val="000000"/>
        </w:rPr>
        <w:t xml:space="preserve"> oraz zasadami opisanymi w </w:t>
      </w:r>
      <w:r w:rsidR="00FC0DA8" w:rsidRPr="001A3706">
        <w:rPr>
          <w:rFonts w:ascii="Times New Roman" w:eastAsia="Times New Roman" w:hAnsi="Times New Roman" w:cs="Times New Roman"/>
          <w:color w:val="000000"/>
        </w:rPr>
        <w:t xml:space="preserve">pkt. 6.2 Procedury oceny i wyboru operacji w ramach LSR Szwajcarii Kaszubskiej na lata 2021-2027, które są dostępne pod adresem </w:t>
      </w:r>
      <w:hyperlink r:id="rId14" w:history="1">
        <w:r w:rsidR="00FC0DA8" w:rsidRPr="001A3706">
          <w:rPr>
            <w:rStyle w:val="Hipercze"/>
            <w:rFonts w:ascii="Times New Roman" w:eastAsia="Times New Roman" w:hAnsi="Times New Roman" w:cs="Times New Roman"/>
          </w:rPr>
          <w:t>www.kaszubylgd.pl</w:t>
        </w:r>
      </w:hyperlink>
      <w:r w:rsidR="00FC0DA8" w:rsidRPr="001A3706">
        <w:rPr>
          <w:rFonts w:ascii="Times New Roman" w:eastAsia="Times New Roman" w:hAnsi="Times New Roman" w:cs="Times New Roman"/>
          <w:color w:val="000000"/>
        </w:rPr>
        <w:t>.</w:t>
      </w:r>
    </w:p>
    <w:p w14:paraId="4CC83433" w14:textId="77777777" w:rsidR="00EF6340" w:rsidRDefault="00EF6340"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t>
      </w:r>
      <w:proofErr w:type="spellStart"/>
      <w:r>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proofErr w:type="spellStart"/>
      <w:r w:rsidR="00B17AF2">
        <w:rPr>
          <w:rFonts w:ascii="Times New Roman" w:eastAsia="Times New Roman" w:hAnsi="Times New Roman" w:cs="Times New Roman"/>
          <w:color w:val="000000"/>
        </w:rPr>
        <w:t>WoPP</w:t>
      </w:r>
      <w:proofErr w:type="spellEnd"/>
      <w:r w:rsidR="00B17AF2">
        <w:rPr>
          <w:rFonts w:ascii="Times New Roman" w:eastAsia="Times New Roman" w:hAnsi="Times New Roman" w:cs="Times New Roman"/>
          <w:color w:val="000000"/>
        </w:rPr>
        <w:t>.</w:t>
      </w:r>
    </w:p>
    <w:p w14:paraId="37876A03" w14:textId="77777777" w:rsidR="00EF6340" w:rsidRDefault="00EF6340"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60FAB4A1" w14:textId="77777777" w:rsidR="00EF6340" w:rsidRDefault="00EF6340" w:rsidP="00713AD8">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CF05F88" w14:textId="77777777" w:rsidR="00EF6340" w:rsidRPr="00F25C16" w:rsidRDefault="00EF6340" w:rsidP="00713AD8">
      <w:pPr>
        <w:pStyle w:val="Akapitzlist"/>
        <w:widowControl w:val="0"/>
        <w:numPr>
          <w:ilvl w:val="0"/>
          <w:numId w:val="39"/>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7C8D8C1D"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5D453F13" w14:textId="280AFD26"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w:t>
      </w:r>
      <w:r w:rsidR="006679E9">
        <w:rPr>
          <w:rFonts w:ascii="Times New Roman" w:eastAsia="Times New Roman" w:hAnsi="Times New Roman" w:cs="Times New Roman"/>
          <w:color w:val="000000"/>
        </w:rPr>
        <w:t>to ogłoszenie</w:t>
      </w:r>
      <w:r>
        <w:rPr>
          <w:rFonts w:ascii="Times New Roman" w:eastAsia="Times New Roman" w:hAnsi="Times New Roman" w:cs="Times New Roman"/>
          <w:color w:val="000000"/>
        </w:rPr>
        <w:t>.</w:t>
      </w:r>
    </w:p>
    <w:p w14:paraId="4491B68F" w14:textId="77777777" w:rsidR="000733DC" w:rsidRDefault="00F044FC" w:rsidP="00713AD8">
      <w:pPr>
        <w:widowControl w:val="0"/>
        <w:numPr>
          <w:ilvl w:val="0"/>
          <w:numId w:val="16"/>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2515730D" w14:textId="77777777" w:rsidR="000733DC" w:rsidRDefault="00F044FC" w:rsidP="00713AD8">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42EB912A" w14:textId="77777777" w:rsidR="000733DC" w:rsidRDefault="00F044FC" w:rsidP="00713AD8">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622CD11F" w14:textId="77777777" w:rsidR="000733DC" w:rsidRDefault="00F044FC" w:rsidP="00713AD8">
      <w:pPr>
        <w:widowControl w:val="0"/>
        <w:numPr>
          <w:ilvl w:val="0"/>
          <w:numId w:val="6"/>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6C5F7C6F" w14:textId="77777777" w:rsidR="000733DC" w:rsidRDefault="00F044FC" w:rsidP="00713AD8">
      <w:pPr>
        <w:widowControl w:val="0"/>
        <w:numPr>
          <w:ilvl w:val="0"/>
          <w:numId w:val="16"/>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263596ED" w14:textId="77777777" w:rsidR="000733DC" w:rsidRDefault="00F044FC" w:rsidP="00713AD8">
      <w:pPr>
        <w:widowControl w:val="0"/>
        <w:numPr>
          <w:ilvl w:val="0"/>
          <w:numId w:val="16"/>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70EBCB73" w14:textId="77777777" w:rsidR="000733DC" w:rsidRDefault="00F044FC" w:rsidP="00713AD8">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20E8F450" w14:textId="77777777" w:rsidR="00B17AF2" w:rsidRPr="00F25C16" w:rsidRDefault="00F044FC" w:rsidP="00713AD8">
      <w:pPr>
        <w:widowControl w:val="0"/>
        <w:numPr>
          <w:ilvl w:val="0"/>
          <w:numId w:val="16"/>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w:t>
      </w:r>
      <w:r w:rsidR="0069630C">
        <w:rPr>
          <w:rFonts w:ascii="Times New Roman" w:eastAsia="Times New Roman" w:hAnsi="Times New Roman" w:cs="Times New Roman"/>
          <w:color w:val="000000"/>
        </w:rPr>
        <w:t>e</w:t>
      </w:r>
      <w:r w:rsidRPr="00B17AF2">
        <w:rPr>
          <w:rFonts w:ascii="Times New Roman" w:eastAsia="Times New Roman" w:hAnsi="Times New Roman" w:cs="Times New Roman"/>
          <w:color w:val="000000"/>
        </w:rPr>
        <w:t xml:space="preserve">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23F16C84" w14:textId="77777777" w:rsidR="00AE6366" w:rsidRDefault="00B17AF2" w:rsidP="00713AD8">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proofErr w:type="spellStart"/>
      <w:r w:rsidR="00AE6366">
        <w:rPr>
          <w:rFonts w:ascii="Times New Roman" w:eastAsia="Times New Roman" w:hAnsi="Times New Roman" w:cs="Times New Roman"/>
        </w:rPr>
        <w:t>UoPP</w:t>
      </w:r>
      <w:proofErr w:type="spellEnd"/>
      <w:r w:rsidRPr="00B17AF2">
        <w:rPr>
          <w:rFonts w:ascii="Times New Roman" w:eastAsia="Times New Roman" w:hAnsi="Times New Roman" w:cs="Times New Roman"/>
        </w:rPr>
        <w:t xml:space="preserve">, a w zakresie nieuregulowanym tą umową – przepisy </w:t>
      </w:r>
      <w:proofErr w:type="spellStart"/>
      <w:r w:rsidRPr="00B17AF2">
        <w:rPr>
          <w:rFonts w:ascii="Times New Roman" w:eastAsia="Times New Roman" w:hAnsi="Times New Roman" w:cs="Times New Roman"/>
        </w:rPr>
        <w:t>K</w:t>
      </w:r>
      <w:r w:rsidR="00AE6366">
        <w:rPr>
          <w:rFonts w:ascii="Times New Roman" w:eastAsia="Times New Roman" w:hAnsi="Times New Roman" w:cs="Times New Roman"/>
        </w:rPr>
        <w:t>c</w:t>
      </w:r>
      <w:proofErr w:type="spellEnd"/>
      <w:r>
        <w:rPr>
          <w:rFonts w:ascii="Times New Roman" w:eastAsia="Times New Roman" w:hAnsi="Times New Roman" w:cs="Times New Roman"/>
        </w:rPr>
        <w:t xml:space="preserve">. </w:t>
      </w:r>
    </w:p>
    <w:p w14:paraId="7FDCDA6B" w14:textId="77777777" w:rsidR="000733DC" w:rsidRPr="00B17AF2" w:rsidRDefault="00F044FC" w:rsidP="00713AD8">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sid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sidR="00AE6366">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sidR="00AE6366">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 xml:space="preserve">prowadzonego przez SW dokonuje się zgodnie z przepisami </w:t>
      </w:r>
      <w:proofErr w:type="spellStart"/>
      <w:r w:rsidRPr="00B17AF2">
        <w:rPr>
          <w:rFonts w:ascii="Times New Roman" w:eastAsia="Times New Roman" w:hAnsi="Times New Roman" w:cs="Times New Roman"/>
        </w:rPr>
        <w:t>Kc</w:t>
      </w:r>
      <w:proofErr w:type="spellEnd"/>
      <w:r w:rsidRPr="00B17AF2">
        <w:rPr>
          <w:rFonts w:ascii="Times New Roman" w:eastAsia="Times New Roman" w:hAnsi="Times New Roman" w:cs="Times New Roman"/>
        </w:rPr>
        <w:t>.</w:t>
      </w:r>
    </w:p>
    <w:p w14:paraId="56B42C3D" w14:textId="77777777" w:rsidR="000733DC" w:rsidRDefault="00F044FC" w:rsidP="00713AD8">
      <w:pPr>
        <w:widowControl w:val="0"/>
        <w:numPr>
          <w:ilvl w:val="0"/>
          <w:numId w:val="16"/>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W jednym naborze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5911F341"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20ADEF50" w14:textId="77777777" w:rsidR="000733DC" w:rsidRDefault="00F044FC">
      <w:pPr>
        <w:pStyle w:val="Nagwek1"/>
        <w:spacing w:before="0" w:after="120" w:line="276" w:lineRule="auto"/>
        <w:jc w:val="both"/>
        <w:rPr>
          <w:rFonts w:ascii="Times New Roman" w:hAnsi="Times New Roman"/>
          <w:b/>
          <w:sz w:val="28"/>
          <w:szCs w:val="28"/>
        </w:rPr>
      </w:pPr>
      <w:bookmarkStart w:id="9" w:name="_Toc195191302"/>
      <w:r>
        <w:rPr>
          <w:rFonts w:ascii="Times New Roman" w:hAnsi="Times New Roman"/>
          <w:b/>
          <w:sz w:val="28"/>
          <w:szCs w:val="28"/>
        </w:rPr>
        <w:t>§ 3. Zakres pomocy, któr</w:t>
      </w:r>
      <w:r w:rsidR="00AE6366">
        <w:rPr>
          <w:rFonts w:ascii="Times New Roman" w:hAnsi="Times New Roman"/>
          <w:b/>
          <w:sz w:val="28"/>
          <w:szCs w:val="28"/>
        </w:rPr>
        <w:t>ego</w:t>
      </w:r>
      <w:r>
        <w:rPr>
          <w:rFonts w:ascii="Times New Roman" w:hAnsi="Times New Roman"/>
          <w:b/>
          <w:sz w:val="28"/>
          <w:szCs w:val="28"/>
        </w:rPr>
        <w:t xml:space="preserve"> dotyczy nabór wniosków</w:t>
      </w:r>
      <w:bookmarkEnd w:id="9"/>
    </w:p>
    <w:p w14:paraId="4BC29CB7" w14:textId="2FECF80B" w:rsidR="000733DC" w:rsidRPr="00134111" w:rsidRDefault="00F044FC">
      <w:pPr>
        <w:widowControl w:val="0"/>
        <w:tabs>
          <w:tab w:val="left" w:pos="404"/>
        </w:tabs>
        <w:spacing w:after="120" w:line="276" w:lineRule="auto"/>
        <w:jc w:val="both"/>
        <w:rPr>
          <w:rFonts w:ascii="Times New Roman" w:eastAsia="Times New Roman" w:hAnsi="Times New Roman" w:cs="Times New Roman"/>
          <w:color w:val="000000"/>
        </w:rPr>
      </w:pPr>
      <w:r w:rsidRPr="00134111">
        <w:rPr>
          <w:rFonts w:ascii="Times New Roman" w:eastAsia="Times New Roman" w:hAnsi="Times New Roman" w:cs="Times New Roman"/>
          <w:color w:val="000000"/>
        </w:rPr>
        <w:t xml:space="preserve">Nabór przeprowadzany jest na operacje z zakresu </w:t>
      </w:r>
      <w:r w:rsidRPr="00134111">
        <w:rPr>
          <w:rFonts w:ascii="Times New Roman" w:eastAsia="Times New Roman" w:hAnsi="Times New Roman" w:cs="Times New Roman"/>
          <w:i/>
          <w:color w:val="000000"/>
        </w:rPr>
        <w:t xml:space="preserve">Rozwój przedsiębiorczości </w:t>
      </w:r>
      <w:r w:rsidR="00134111" w:rsidRPr="00134111">
        <w:rPr>
          <w:rFonts w:ascii="Times New Roman" w:eastAsia="Times New Roman" w:hAnsi="Times New Roman" w:cs="Times New Roman"/>
          <w:i/>
          <w:color w:val="000000"/>
        </w:rPr>
        <w:t xml:space="preserve">poprzez </w:t>
      </w:r>
      <w:r w:rsidR="00134111" w:rsidRPr="00134111">
        <w:rPr>
          <w:rFonts w:ascii="Times New Roman" w:hAnsi="Times New Roman" w:cs="Times New Roman"/>
        </w:rPr>
        <w:t>rozwijanie</w:t>
      </w:r>
      <w:r w:rsidRPr="00134111">
        <w:rPr>
          <w:rFonts w:ascii="Times New Roman" w:eastAsia="Times New Roman" w:hAnsi="Times New Roman" w:cs="Times New Roman"/>
          <w:i/>
          <w:color w:val="000000"/>
        </w:rPr>
        <w:t xml:space="preserve"> pozarolniczej działalności gospodarczej (</w:t>
      </w:r>
      <w:r w:rsidR="00AE6366" w:rsidRPr="00134111">
        <w:rPr>
          <w:rFonts w:ascii="Times New Roman" w:eastAsia="Times New Roman" w:hAnsi="Times New Roman" w:cs="Times New Roman"/>
          <w:i/>
          <w:color w:val="000000"/>
        </w:rPr>
        <w:t xml:space="preserve">w skrócie: </w:t>
      </w:r>
      <w:r w:rsidRPr="00134111">
        <w:rPr>
          <w:rFonts w:ascii="Times New Roman" w:eastAsia="Times New Roman" w:hAnsi="Times New Roman" w:cs="Times New Roman"/>
          <w:i/>
          <w:color w:val="000000"/>
        </w:rPr>
        <w:t>Rozwój</w:t>
      </w:r>
      <w:r w:rsidR="00FC0DA8" w:rsidRPr="00134111">
        <w:rPr>
          <w:rFonts w:ascii="Times New Roman" w:hAnsi="Times New Roman" w:cs="Times New Roman"/>
        </w:rPr>
        <w:t xml:space="preserve"> </w:t>
      </w:r>
      <w:r w:rsidRPr="00134111">
        <w:rPr>
          <w:rFonts w:ascii="Times New Roman" w:eastAsia="Times New Roman" w:hAnsi="Times New Roman" w:cs="Times New Roman"/>
          <w:i/>
          <w:color w:val="000000"/>
        </w:rPr>
        <w:t>DG)</w:t>
      </w:r>
      <w:r w:rsidR="00FC0DA8" w:rsidRPr="00134111">
        <w:rPr>
          <w:rFonts w:ascii="Times New Roman" w:eastAsia="Times New Roman" w:hAnsi="Times New Roman" w:cs="Times New Roman"/>
          <w:color w:val="000000"/>
        </w:rPr>
        <w:t xml:space="preserve">, w ramach Przedsięwzięcia </w:t>
      </w:r>
      <w:r w:rsidR="006679E9" w:rsidRPr="00252E20">
        <w:rPr>
          <w:rFonts w:ascii="Times New Roman" w:eastAsia="Times New Roman" w:hAnsi="Times New Roman" w:cs="Times New Roman"/>
          <w:color w:val="000000"/>
        </w:rPr>
        <w:t>I</w:t>
      </w:r>
      <w:r w:rsidR="006679E9">
        <w:rPr>
          <w:rFonts w:ascii="Times New Roman" w:eastAsia="Times New Roman" w:hAnsi="Times New Roman" w:cs="Times New Roman"/>
          <w:color w:val="000000"/>
        </w:rPr>
        <w:t>II</w:t>
      </w:r>
      <w:r w:rsidR="006679E9" w:rsidRPr="00252E20">
        <w:rPr>
          <w:rFonts w:ascii="Times New Roman" w:eastAsia="Times New Roman" w:hAnsi="Times New Roman" w:cs="Times New Roman"/>
          <w:color w:val="000000"/>
        </w:rPr>
        <w:t xml:space="preserve">.1: </w:t>
      </w:r>
      <w:r w:rsidR="006679E9">
        <w:rPr>
          <w:rFonts w:ascii="Times New Roman" w:eastAsia="Times New Roman" w:hAnsi="Times New Roman" w:cs="Times New Roman"/>
          <w:color w:val="000000"/>
        </w:rPr>
        <w:t>Rozwój przedsiębiorczości w oparciu o branże kluczowe dla regionu Szwajcarii Kaszubskiej</w:t>
      </w:r>
      <w:r w:rsidR="00FC0DA8" w:rsidRPr="00134111">
        <w:rPr>
          <w:rFonts w:ascii="Times New Roman" w:eastAsia="Times New Roman" w:hAnsi="Times New Roman" w:cs="Times New Roman"/>
          <w:color w:val="000000"/>
        </w:rPr>
        <w:t>.</w:t>
      </w:r>
    </w:p>
    <w:p w14:paraId="0402EB5B" w14:textId="77777777" w:rsidR="000733DC" w:rsidRDefault="000733DC">
      <w:pPr>
        <w:widowControl w:val="0"/>
        <w:tabs>
          <w:tab w:val="left" w:pos="404"/>
        </w:tabs>
        <w:spacing w:after="120" w:line="276" w:lineRule="auto"/>
        <w:jc w:val="both"/>
        <w:rPr>
          <w:rFonts w:ascii="Times New Roman" w:eastAsia="Times New Roman" w:hAnsi="Times New Roman" w:cs="Times New Roman"/>
          <w:color w:val="000000"/>
        </w:rPr>
      </w:pPr>
    </w:p>
    <w:p w14:paraId="7F0BB17C" w14:textId="77777777" w:rsidR="000733DC" w:rsidRDefault="00F044FC">
      <w:pPr>
        <w:pStyle w:val="Nagwek1"/>
        <w:spacing w:before="0" w:after="120" w:line="276" w:lineRule="auto"/>
        <w:jc w:val="both"/>
        <w:rPr>
          <w:rFonts w:ascii="Times New Roman" w:hAnsi="Times New Roman"/>
          <w:b/>
          <w:sz w:val="28"/>
          <w:szCs w:val="28"/>
        </w:rPr>
      </w:pPr>
      <w:bookmarkStart w:id="10" w:name="_Toc195191303"/>
      <w:r>
        <w:rPr>
          <w:rFonts w:ascii="Times New Roman" w:hAnsi="Times New Roman"/>
          <w:b/>
          <w:sz w:val="28"/>
          <w:szCs w:val="28"/>
        </w:rPr>
        <w:t xml:space="preserve">§ 4. Limit środków przeznaczonych </w:t>
      </w:r>
      <w:r w:rsidR="00AE6366">
        <w:rPr>
          <w:rFonts w:ascii="Times New Roman" w:hAnsi="Times New Roman"/>
          <w:b/>
          <w:sz w:val="28"/>
          <w:szCs w:val="28"/>
        </w:rPr>
        <w:t xml:space="preserve">na przyznanie pomocy </w:t>
      </w:r>
      <w:r>
        <w:rPr>
          <w:rFonts w:ascii="Times New Roman" w:hAnsi="Times New Roman"/>
          <w:b/>
          <w:sz w:val="28"/>
          <w:szCs w:val="28"/>
        </w:rPr>
        <w:t>w ramach naboru wniosków</w:t>
      </w:r>
      <w:bookmarkEnd w:id="10"/>
    </w:p>
    <w:p w14:paraId="7EA4E16C" w14:textId="610D9F02"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6679E9">
        <w:rPr>
          <w:rFonts w:ascii="Times New Roman" w:eastAsia="Times New Roman" w:hAnsi="Times New Roman" w:cs="Times New Roman"/>
          <w:b/>
          <w:color w:val="000000"/>
        </w:rPr>
        <w:t>8</w:t>
      </w:r>
      <w:r w:rsidR="00B70155" w:rsidRPr="00C35D5E">
        <w:rPr>
          <w:rFonts w:ascii="Times New Roman" w:eastAsia="Times New Roman" w:hAnsi="Times New Roman" w:cs="Times New Roman"/>
          <w:b/>
          <w:color w:val="000000"/>
        </w:rPr>
        <w:t xml:space="preserve">00.000 </w:t>
      </w:r>
      <w:r w:rsidRPr="00C35D5E">
        <w:rPr>
          <w:rFonts w:ascii="Times New Roman" w:eastAsia="Times New Roman" w:hAnsi="Times New Roman" w:cs="Times New Roman"/>
          <w:b/>
          <w:color w:val="000000"/>
        </w:rPr>
        <w:t>eur</w:t>
      </w:r>
      <w:r w:rsidRPr="00B70155">
        <w:rPr>
          <w:rFonts w:ascii="Times New Roman" w:eastAsia="Times New Roman" w:hAnsi="Times New Roman" w:cs="Times New Roman"/>
          <w:b/>
          <w:color w:val="000000"/>
        </w:rPr>
        <w:t>o</w:t>
      </w:r>
      <w:r w:rsidRPr="00B7015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Oznacza to, że łączna kwota pomocy przyznanej na operacje wybrane przez LGD w ramach naboru wniosków nie może przekroczyć tej wartości.</w:t>
      </w:r>
    </w:p>
    <w:p w14:paraId="1668E459"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510CE467" w14:textId="77777777" w:rsidR="000733DC" w:rsidRDefault="00F044FC">
      <w:pPr>
        <w:pStyle w:val="Nagwek1"/>
        <w:spacing w:before="0" w:after="120" w:line="276" w:lineRule="auto"/>
        <w:jc w:val="both"/>
        <w:rPr>
          <w:rFonts w:ascii="Times New Roman" w:hAnsi="Times New Roman"/>
          <w:b/>
          <w:sz w:val="28"/>
          <w:szCs w:val="28"/>
        </w:rPr>
      </w:pPr>
      <w:bookmarkStart w:id="11" w:name="_Toc195191304"/>
      <w:r>
        <w:rPr>
          <w:rFonts w:ascii="Times New Roman" w:hAnsi="Times New Roman"/>
          <w:b/>
          <w:sz w:val="28"/>
          <w:szCs w:val="28"/>
        </w:rPr>
        <w:t>§ 5. Forma pomocy, maksymalny dopuszczalny poziom pomocy oraz minimalna i maksymalna kwota pomocy</w:t>
      </w:r>
      <w:bookmarkEnd w:id="11"/>
    </w:p>
    <w:p w14:paraId="76A3147D" w14:textId="77777777" w:rsidR="000733DC" w:rsidRPr="007D4A32" w:rsidRDefault="00F044FC"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zwrotu części kosztów kwalifikowalnych. Jej wysokość zostanie ustalona podstawie planowanych kosztów kwalifikowalnych </w:t>
      </w:r>
      <w:r w:rsidRPr="007D4A32">
        <w:rPr>
          <w:rFonts w:ascii="Times New Roman" w:eastAsia="Times New Roman" w:hAnsi="Times New Roman" w:cs="Times New Roman"/>
          <w:color w:val="000000"/>
        </w:rPr>
        <w:t>zawartych w zestawieniu rzeczowo-finansowym operacji.</w:t>
      </w:r>
      <w:r w:rsidR="007D4A32">
        <w:t xml:space="preserve">     </w:t>
      </w:r>
    </w:p>
    <w:p w14:paraId="6955EDC7" w14:textId="77777777" w:rsidR="000733DC" w:rsidRDefault="00F044FC"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B70155">
        <w:rPr>
          <w:rFonts w:ascii="Times New Roman" w:eastAsia="Times New Roman" w:hAnsi="Times New Roman" w:cs="Times New Roman"/>
          <w:color w:val="000000"/>
        </w:rPr>
        <w:t>65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208FDA90" w14:textId="77777777" w:rsidR="000733DC" w:rsidRDefault="00F044FC"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B70155">
        <w:rPr>
          <w:rFonts w:ascii="Times New Roman" w:eastAsia="Times New Roman" w:hAnsi="Times New Roman" w:cs="Times New Roman"/>
          <w:color w:val="000000"/>
        </w:rPr>
        <w:t xml:space="preserve">50.000 </w:t>
      </w:r>
      <w:r>
        <w:rPr>
          <w:rFonts w:ascii="Times New Roman" w:eastAsia="Times New Roman" w:hAnsi="Times New Roman" w:cs="Times New Roman"/>
          <w:color w:val="000000"/>
        </w:rPr>
        <w:t xml:space="preserve">zł i nie wyższa niż </w:t>
      </w:r>
      <w:r w:rsidR="00B70155">
        <w:rPr>
          <w:rFonts w:ascii="Times New Roman" w:eastAsia="Times New Roman" w:hAnsi="Times New Roman" w:cs="Times New Roman"/>
          <w:color w:val="000000"/>
        </w:rPr>
        <w:t xml:space="preserve">500.000 </w:t>
      </w:r>
      <w:r>
        <w:rPr>
          <w:rFonts w:ascii="Times New Roman" w:eastAsia="Times New Roman" w:hAnsi="Times New Roman" w:cs="Times New Roman"/>
          <w:color w:val="000000"/>
        </w:rPr>
        <w:t>zł.</w:t>
      </w:r>
    </w:p>
    <w:p w14:paraId="49C09609" w14:textId="77777777" w:rsidR="0004136B" w:rsidRDefault="00F044FC"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1F1C58">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procedurze opisanej przez LGD w </w:t>
      </w:r>
      <w:r w:rsidR="00B70155"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7C48BB4C" w14:textId="77777777" w:rsidR="0004136B" w:rsidRPr="0004136B" w:rsidRDefault="0004136B" w:rsidP="00713AD8">
      <w:pPr>
        <w:widowControl w:val="0"/>
        <w:numPr>
          <w:ilvl w:val="0"/>
          <w:numId w:val="1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D463F42" w14:textId="77777777"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AF58923" w14:textId="77777777" w:rsidR="000733DC" w:rsidRDefault="00F044FC">
      <w:pPr>
        <w:pStyle w:val="Nagwek1"/>
        <w:spacing w:before="0" w:after="120" w:line="276" w:lineRule="auto"/>
        <w:jc w:val="both"/>
        <w:rPr>
          <w:rFonts w:ascii="Times New Roman" w:hAnsi="Times New Roman"/>
          <w:b/>
          <w:sz w:val="28"/>
          <w:szCs w:val="28"/>
        </w:rPr>
      </w:pPr>
      <w:bookmarkStart w:id="12" w:name="_Toc195191305"/>
      <w:r>
        <w:rPr>
          <w:rFonts w:ascii="Times New Roman" w:hAnsi="Times New Roman"/>
          <w:b/>
          <w:sz w:val="28"/>
          <w:szCs w:val="28"/>
        </w:rPr>
        <w:t>§ 6. Warunki przyznania pomocy</w:t>
      </w:r>
      <w:r w:rsidR="00E465B3">
        <w:rPr>
          <w:rFonts w:ascii="Times New Roman" w:hAnsi="Times New Roman"/>
          <w:b/>
          <w:sz w:val="28"/>
          <w:szCs w:val="28"/>
        </w:rPr>
        <w:t xml:space="preserve"> </w:t>
      </w:r>
      <w:r w:rsidR="00E465B3" w:rsidRPr="000C460B">
        <w:rPr>
          <w:rFonts w:ascii="Times New Roman" w:hAnsi="Times New Roman"/>
          <w:b/>
          <w:sz w:val="28"/>
          <w:szCs w:val="28"/>
        </w:rPr>
        <w:t>(warunki udzielenia wsparcia z uwzględnieniem lokalnych kryteriów dostępowych)</w:t>
      </w:r>
      <w:bookmarkEnd w:id="12"/>
    </w:p>
    <w:p w14:paraId="189AEC78" w14:textId="77777777" w:rsidR="000733DC" w:rsidRDefault="00F044FC" w:rsidP="00713AD8">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A6E6887" w14:textId="77777777" w:rsidR="000733DC" w:rsidRPr="00F25C16" w:rsidRDefault="00F044FC" w:rsidP="00713AD8">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48ACA79C" w14:textId="77777777" w:rsidR="00CC7DDE" w:rsidRDefault="00CC7DDE" w:rsidP="00713AD8">
      <w:pPr>
        <w:pStyle w:val="Akapitzlist"/>
        <w:widowControl w:val="0"/>
        <w:numPr>
          <w:ilvl w:val="0"/>
          <w:numId w:val="40"/>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22A6D7BA" w14:textId="77777777" w:rsidR="00394CF1" w:rsidRPr="00F25C16"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75AEBC0E" w14:textId="77777777" w:rsidR="000733DC" w:rsidRPr="00032457" w:rsidRDefault="00F044FC" w:rsidP="00713AD8">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Warunki podmiotowe</w:t>
      </w:r>
    </w:p>
    <w:p w14:paraId="4B715BD9" w14:textId="77777777" w:rsidR="0004136B" w:rsidRPr="00F25C16" w:rsidRDefault="0004136B"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56DD69EC" w14:textId="77777777" w:rsidR="0004136B" w:rsidRPr="00F25C16" w:rsidRDefault="0004136B" w:rsidP="00713AD8">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fizycznej;</w:t>
      </w:r>
    </w:p>
    <w:p w14:paraId="073577A0" w14:textId="77777777" w:rsidR="0004136B" w:rsidRDefault="0004136B" w:rsidP="00713AD8">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osobie prawnej;</w:t>
      </w:r>
    </w:p>
    <w:p w14:paraId="4E5C7BDF" w14:textId="7A98D5D9" w:rsidR="00555B42" w:rsidRPr="00F25C16" w:rsidRDefault="00555B42" w:rsidP="00713AD8">
      <w:pPr>
        <w:pStyle w:val="Akapitzlist"/>
        <w:numPr>
          <w:ilvl w:val="1"/>
          <w:numId w:val="40"/>
        </w:numPr>
        <w:autoSpaceDE w:val="0"/>
        <w:autoSpaceDN w:val="0"/>
        <w:adjustRightInd w:val="0"/>
        <w:spacing w:after="120" w:line="276" w:lineRule="auto"/>
        <w:ind w:left="851" w:hanging="425"/>
        <w:contextualSpacing w:val="0"/>
        <w:rPr>
          <w:rFonts w:ascii="Times New Roman" w:hAnsi="Times New Roman" w:cs="Times New Roman"/>
        </w:rPr>
      </w:pPr>
      <w:r w:rsidRPr="00F25C16">
        <w:rPr>
          <w:rFonts w:ascii="Times New Roman" w:hAnsi="Times New Roman" w:cs="Times New Roman"/>
        </w:rPr>
        <w:t>jednostce organizacyjnej nieposiadającej osobowości prawnej.</w:t>
      </w:r>
    </w:p>
    <w:p w14:paraId="560B15D2" w14:textId="77777777" w:rsidR="004203A9" w:rsidRPr="004203A9" w:rsidRDefault="004203A9"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Pr>
          <w:rFonts w:ascii="Times New Roman" w:eastAsia="Times New Roman" w:hAnsi="Times New Roman" w:cs="Times New Roman"/>
          <w:color w:val="000000"/>
        </w:rPr>
        <w:t>.</w:t>
      </w:r>
    </w:p>
    <w:p w14:paraId="0250FBAD" w14:textId="77777777" w:rsidR="00452BCE" w:rsidRPr="00F25C16" w:rsidRDefault="00CC7DDE"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O pomoc może ubiegać się wyłącznie podmiot posiadający numer EP.</w:t>
      </w:r>
    </w:p>
    <w:p w14:paraId="77D3BBEA" w14:textId="77777777" w:rsidR="00452BCE" w:rsidRPr="00F25C16" w:rsidRDefault="00452BCE"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przyznaje się, jeżeli wnioskodawca co najmniej od roku p</w:t>
      </w:r>
      <w:r>
        <w:rPr>
          <w:rFonts w:ascii="Times New Roman" w:eastAsia="Times New Roman" w:hAnsi="Times New Roman" w:cs="Times New Roman"/>
          <w:color w:val="000000"/>
        </w:rPr>
        <w:t xml:space="preserve">oprzedzającego dzień złożenia </w:t>
      </w:r>
      <w:proofErr w:type="spellStart"/>
      <w:r>
        <w:rPr>
          <w:rFonts w:ascii="Times New Roman" w:eastAsia="Times New Roman" w:hAnsi="Times New Roman" w:cs="Times New Roman"/>
          <w:color w:val="000000"/>
        </w:rPr>
        <w:t>Wo</w:t>
      </w:r>
      <w:r w:rsidRPr="00F25C16">
        <w:rPr>
          <w:rFonts w:ascii="Times New Roman" w:eastAsia="Times New Roman" w:hAnsi="Times New Roman" w:cs="Times New Roman"/>
          <w:color w:val="000000"/>
        </w:rPr>
        <w:t>PP</w:t>
      </w:r>
      <w:proofErr w:type="spellEnd"/>
      <w:r w:rsidRPr="00F25C16">
        <w:rPr>
          <w:rFonts w:ascii="Times New Roman" w:eastAsia="Times New Roman" w:hAnsi="Times New Roman" w:cs="Times New Roman"/>
          <w:color w:val="000000"/>
        </w:rPr>
        <w:t xml:space="preserve">: </w:t>
      </w:r>
    </w:p>
    <w:p w14:paraId="10DCF653" w14:textId="77ABFDA3" w:rsidR="00452BCE" w:rsidRPr="00F25C16" w:rsidRDefault="008C2113" w:rsidP="00713AD8">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Pr>
          <w:rFonts w:ascii="Times New Roman" w:hAnsi="Times New Roman" w:cs="Times New Roman"/>
        </w:rPr>
        <w:t xml:space="preserve">posiada </w:t>
      </w:r>
      <w:r w:rsidR="00452BCE" w:rsidRPr="00F25C16">
        <w:rPr>
          <w:rFonts w:ascii="Times New Roman" w:hAnsi="Times New Roman" w:cs="Times New Roman"/>
        </w:rPr>
        <w:t>miejsce wykonywania działalności gospodarczej oznaczone adresem wpisanym do CEIDG na obszarze wiejskim objętym LSR – w przypadku wnioskodawcy będącego osobą fizyczną</w:t>
      </w:r>
      <w:r>
        <w:rPr>
          <w:rFonts w:ascii="Times New Roman" w:hAnsi="Times New Roman" w:cs="Times New Roman"/>
        </w:rPr>
        <w:t>, lub</w:t>
      </w:r>
    </w:p>
    <w:p w14:paraId="07E2915E" w14:textId="77777777" w:rsidR="00452BCE" w:rsidRPr="00F25C16" w:rsidRDefault="00452BCE" w:rsidP="00713AD8">
      <w:pPr>
        <w:pStyle w:val="Akapitzlist"/>
        <w:numPr>
          <w:ilvl w:val="0"/>
          <w:numId w:val="42"/>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19EF7401" w14:textId="77777777" w:rsidR="00452BCE" w:rsidRPr="00F25C16" w:rsidRDefault="00032457"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12420E54" w14:textId="77777777" w:rsidR="00452BCE" w:rsidRPr="00F25C16" w:rsidRDefault="00032457"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B2C5654" w14:textId="77777777" w:rsidR="00452BCE" w:rsidRPr="00F25C16" w:rsidRDefault="00452BCE" w:rsidP="00713AD8">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3EF895A1" w14:textId="77777777" w:rsidR="00452BCE" w:rsidRPr="00F25C16" w:rsidRDefault="00452BCE" w:rsidP="00713AD8">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61911568" w14:textId="77777777" w:rsidR="00452BCE" w:rsidRPr="00F25C16" w:rsidRDefault="00452BCE" w:rsidP="00713AD8">
      <w:pPr>
        <w:pStyle w:val="Akapitzlist"/>
        <w:widowControl w:val="0"/>
        <w:numPr>
          <w:ilvl w:val="0"/>
          <w:numId w:val="43"/>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B70155"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spółki cywilnej. </w:t>
      </w:r>
    </w:p>
    <w:p w14:paraId="11E15878" w14:textId="77777777" w:rsidR="00452BCE" w:rsidRPr="00032457" w:rsidRDefault="00452BCE"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Pomocy nie przyznaje się województwom. </w:t>
      </w:r>
    </w:p>
    <w:p w14:paraId="0D0BA43A" w14:textId="77777777" w:rsidR="00032457" w:rsidRPr="00F25C16" w:rsidRDefault="00032457"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12A7F421" w14:textId="77777777" w:rsidR="00032457" w:rsidRPr="00F25C16" w:rsidRDefault="00032457" w:rsidP="00713AD8">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 xml:space="preserve">oprzedzających dzień złożenia </w:t>
      </w:r>
      <w:proofErr w:type="spellStart"/>
      <w:r>
        <w:rPr>
          <w:rFonts w:ascii="Times New Roman" w:hAnsi="Times New Roman" w:cs="Times New Roman"/>
          <w:color w:val="000000"/>
        </w:rPr>
        <w:t>Wo</w:t>
      </w:r>
      <w:r w:rsidRPr="00F25C16">
        <w:rPr>
          <w:rFonts w:ascii="Times New Roman" w:hAnsi="Times New Roman" w:cs="Times New Roman"/>
          <w:color w:val="000000"/>
        </w:rPr>
        <w:t>PP</w:t>
      </w:r>
      <w:proofErr w:type="spellEnd"/>
      <w:r w:rsidRPr="00F25C16">
        <w:rPr>
          <w:rFonts w:ascii="Times New Roman" w:hAnsi="Times New Roman" w:cs="Times New Roman"/>
          <w:color w:val="000000"/>
        </w:rPr>
        <w:t xml:space="preserve"> wnioskodawca wykonywał łącznie co najmniej przez 365 dni działalność gospodarczą, do której stosuje się Prawo przedsiębiorców, oraz nadal wykonuje tę działalność; </w:t>
      </w:r>
    </w:p>
    <w:p w14:paraId="504D4C29" w14:textId="77777777" w:rsidR="00032457" w:rsidRDefault="00032457" w:rsidP="00713AD8">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406FA73F" w14:textId="77777777" w:rsidR="00032457" w:rsidRDefault="00032457" w:rsidP="00713AD8">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166FFA60" w14:textId="77777777" w:rsidR="00032457" w:rsidRPr="00F25C16" w:rsidRDefault="00032457" w:rsidP="00713AD8">
      <w:pPr>
        <w:pStyle w:val="Akapitzlist"/>
        <w:numPr>
          <w:ilvl w:val="0"/>
          <w:numId w:val="44"/>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lastRenderedPageBreak/>
        <w:t xml:space="preserve">upłynęły co najmniej 2 lata od dnia wypłaty wnioskodawcy płatności ostatecznej na podejmowanie lub prowadzenie lub rozwijanie działalności gospodarczej w ramach poddziałań 4.2, 6.2, 6.4 lub 19.2 objętych PROW 2014-2020. </w:t>
      </w:r>
    </w:p>
    <w:p w14:paraId="60E4EA39" w14:textId="77777777" w:rsidR="00950AF8" w:rsidRPr="004203A9" w:rsidRDefault="00950AF8"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48FA7322" w14:textId="77777777" w:rsidR="00950AF8" w:rsidRPr="0004136B" w:rsidRDefault="00950AF8"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4B1FC4CE" w14:textId="77777777" w:rsidR="00950AF8" w:rsidRPr="0004136B" w:rsidRDefault="00950AF8" w:rsidP="00713AD8">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1CCDEA6E" w14:textId="77777777" w:rsidR="004203A9" w:rsidRPr="00F25C16" w:rsidRDefault="00950AF8" w:rsidP="00713AD8">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22A73E67" w14:textId="77777777" w:rsidR="00950AF8" w:rsidRPr="00452BCE" w:rsidRDefault="00950AF8" w:rsidP="00713AD8">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0511B0FD" w14:textId="77777777" w:rsidR="00950AF8" w:rsidRPr="00452BCE" w:rsidRDefault="00950AF8" w:rsidP="00713AD8">
      <w:pPr>
        <w:pStyle w:val="Akapitzlist"/>
        <w:widowControl w:val="0"/>
        <w:numPr>
          <w:ilvl w:val="0"/>
          <w:numId w:val="41"/>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B70155"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12BF9CE6" w14:textId="77777777" w:rsidR="00950AF8" w:rsidRPr="004203A9" w:rsidRDefault="00950AF8" w:rsidP="00713AD8">
      <w:pPr>
        <w:widowControl w:val="0"/>
        <w:numPr>
          <w:ilvl w:val="0"/>
          <w:numId w:val="1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5BF2E5DD" w14:textId="77777777" w:rsidR="000733DC" w:rsidRDefault="000733DC" w:rsidP="00F25C16">
      <w:pPr>
        <w:widowControl w:val="0"/>
        <w:pBdr>
          <w:top w:val="nil"/>
          <w:left w:val="nil"/>
          <w:bottom w:val="nil"/>
          <w:right w:val="nil"/>
          <w:between w:val="nil"/>
        </w:pBdr>
        <w:tabs>
          <w:tab w:val="left" w:pos="426"/>
        </w:tabs>
        <w:spacing w:after="120" w:line="276" w:lineRule="auto"/>
        <w:jc w:val="both"/>
        <w:rPr>
          <w:color w:val="000000"/>
        </w:rPr>
      </w:pPr>
    </w:p>
    <w:p w14:paraId="106945FA" w14:textId="77777777" w:rsidR="000733DC" w:rsidRDefault="00F044FC" w:rsidP="00713AD8">
      <w:pPr>
        <w:keepNext/>
        <w:keepLines/>
        <w:widowControl w:val="0"/>
        <w:numPr>
          <w:ilvl w:val="0"/>
          <w:numId w:val="2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31AE3082" w14:textId="77777777" w:rsidR="000733DC" w:rsidRDefault="00F044FC"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w:t>
      </w:r>
      <w:r w:rsidR="0091069E">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0287B6E9" w14:textId="77777777" w:rsidR="00394CF1" w:rsidRDefault="00F044FC"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B70155">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2B80A74B" w14:textId="77777777" w:rsidR="00394CF1" w:rsidRPr="00394CF1" w:rsidRDefault="00394CF1"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019EA6E5" w14:textId="77777777" w:rsidR="00394CF1" w:rsidRPr="00F25C16" w:rsidRDefault="00394CF1" w:rsidP="00713AD8">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3E753D9D" w14:textId="77777777" w:rsidR="00394CF1" w:rsidRPr="00F25C16" w:rsidRDefault="00394CF1" w:rsidP="00713AD8">
      <w:pPr>
        <w:pStyle w:val="Akapitzlist"/>
        <w:widowControl w:val="0"/>
        <w:numPr>
          <w:ilvl w:val="0"/>
          <w:numId w:val="4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na nieruchomości będącej własnością wnioskodawcy lub do której wnioskodawca posiada tytuł prawny do dysponowania na cele określone w </w:t>
      </w:r>
      <w:proofErr w:type="spellStart"/>
      <w:r w:rsidRPr="00F25C16">
        <w:rPr>
          <w:rFonts w:ascii="Times New Roman" w:eastAsia="Times New Roman" w:hAnsi="Times New Roman" w:cs="Times New Roman"/>
          <w:color w:val="000000"/>
        </w:rPr>
        <w:t>WoPP</w:t>
      </w:r>
      <w:proofErr w:type="spellEnd"/>
      <w:r w:rsidRPr="00F25C16">
        <w:rPr>
          <w:rFonts w:ascii="Times New Roman" w:eastAsia="Times New Roman" w:hAnsi="Times New Roman" w:cs="Times New Roman"/>
          <w:color w:val="000000"/>
        </w:rPr>
        <w:t xml:space="preserve"> przez okres ubiegania się o przyznanie pomocy na operację, okres realizacji operacji oraz okres związania celem.</w:t>
      </w:r>
    </w:p>
    <w:p w14:paraId="32C98023" w14:textId="77777777" w:rsidR="00394CF1" w:rsidRPr="00394CF1" w:rsidRDefault="00394CF1"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W przypadku operacji, która obejmuje koszty zakupu i instalacji odnawialnych źródeł energii, </w:t>
      </w:r>
      <w:r w:rsidRPr="00394CF1">
        <w:rPr>
          <w:rFonts w:ascii="Times New Roman" w:eastAsia="Times New Roman" w:hAnsi="Times New Roman" w:cs="Times New Roman"/>
          <w:color w:val="000000"/>
        </w:rPr>
        <w:lastRenderedPageBreak/>
        <w:t>pomoc przyznaje się, jeżeli suma planowanych do poniesienia kosztów dotyczących odnawialnych źródeł energii nie przekracza połowy wszystkich kosztów kwalifikowalnych.</w:t>
      </w:r>
    </w:p>
    <w:p w14:paraId="77458452" w14:textId="77777777" w:rsidR="00394CF1" w:rsidRPr="00760D92" w:rsidRDefault="00394CF1"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40F2342D" w14:textId="77777777" w:rsidR="000733DC" w:rsidRDefault="00F044FC"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26C87BE4" w14:textId="77777777" w:rsidR="000733DC" w:rsidRDefault="00F044FC" w:rsidP="00713AD8">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74458FA0" w14:textId="77777777" w:rsidR="000733DC" w:rsidRDefault="00F044FC" w:rsidP="00713AD8">
      <w:pPr>
        <w:widowControl w:val="0"/>
        <w:numPr>
          <w:ilvl w:val="0"/>
          <w:numId w:val="3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2BA3D700" w14:textId="77777777" w:rsidR="000733DC" w:rsidRDefault="00F044FC" w:rsidP="00713AD8">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477BE7CD" w14:textId="77777777" w:rsidR="000733DC" w:rsidRDefault="00F044FC" w:rsidP="00713AD8">
      <w:pPr>
        <w:widowControl w:val="0"/>
        <w:numPr>
          <w:ilvl w:val="0"/>
          <w:numId w:val="3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77788447" w14:textId="77777777" w:rsidR="000733DC" w:rsidRDefault="00F044FC" w:rsidP="00713AD8">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65778BB5" w14:textId="77777777" w:rsidR="000733DC" w:rsidRDefault="00F044FC" w:rsidP="00713AD8">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36377898" w14:textId="77777777" w:rsidR="000733DC" w:rsidRDefault="00F044FC" w:rsidP="00713AD8">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91A30E5" w14:textId="77777777" w:rsidR="000733DC" w:rsidRDefault="00F044FC" w:rsidP="00713AD8">
      <w:pPr>
        <w:widowControl w:val="0"/>
        <w:numPr>
          <w:ilvl w:val="0"/>
          <w:numId w:val="36"/>
        </w:numPr>
        <w:pBdr>
          <w:top w:val="nil"/>
          <w:left w:val="nil"/>
          <w:bottom w:val="nil"/>
          <w:right w:val="nil"/>
          <w:between w:val="nil"/>
        </w:pBdr>
        <w:tabs>
          <w:tab w:val="left" w:pos="426"/>
        </w:tabs>
        <w:spacing w:after="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4CD27438" w14:textId="77777777" w:rsidR="00760D92" w:rsidRDefault="00760D92"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40C15692" w14:textId="77777777" w:rsidR="00760D92" w:rsidRPr="00760D92" w:rsidRDefault="00760D92" w:rsidP="00713AD8">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w:t>
      </w:r>
      <w:r w:rsidR="005A3AD8">
        <w:rPr>
          <w:rFonts w:ascii="Times New Roman" w:eastAsia="Times New Roman" w:hAnsi="Times New Roman" w:cs="Times New Roman"/>
          <w:color w:val="000000"/>
        </w:rPr>
        <w:t>I</w:t>
      </w:r>
      <w:r w:rsidR="002242B5">
        <w:rPr>
          <w:rFonts w:ascii="Times New Roman" w:eastAsia="Times New Roman" w:hAnsi="Times New Roman" w:cs="Times New Roman"/>
          <w:color w:val="000000"/>
        </w:rPr>
        <w:t>.3 Wytycznych podstawowych.</w:t>
      </w:r>
    </w:p>
    <w:p w14:paraId="5422EACA" w14:textId="77777777" w:rsidR="00276FB9" w:rsidRDefault="00276FB9" w:rsidP="00713AD8">
      <w:pPr>
        <w:widowControl w:val="0"/>
        <w:numPr>
          <w:ilvl w:val="0"/>
          <w:numId w:val="3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nie może być operacją realizowaną w partnerstwie, która została zdefiniowana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Wytycznych szczegółowych.</w:t>
      </w:r>
    </w:p>
    <w:p w14:paraId="5A9639B9" w14:textId="77777777" w:rsidR="00752183" w:rsidRDefault="00276FB9" w:rsidP="00713AD8">
      <w:pPr>
        <w:pStyle w:val="Akapitzlist"/>
        <w:widowControl w:val="0"/>
        <w:numPr>
          <w:ilvl w:val="0"/>
          <w:numId w:val="37"/>
        </w:numPr>
        <w:spacing w:after="120" w:line="276" w:lineRule="auto"/>
        <w:ind w:left="425" w:hanging="425"/>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color w:val="000000"/>
        </w:rPr>
        <w:t>Operacja może być operacją realizowaną w ramach projektu partnerskiego któr</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został zdefiniowan</w:t>
      </w:r>
      <w:r w:rsidR="005959CB">
        <w:rPr>
          <w:rFonts w:ascii="Times New Roman" w:eastAsia="Times New Roman" w:hAnsi="Times New Roman" w:cs="Times New Roman"/>
          <w:color w:val="000000"/>
        </w:rPr>
        <w:t>y</w:t>
      </w:r>
      <w:r w:rsidRPr="007D4A32">
        <w:rPr>
          <w:rFonts w:ascii="Times New Roman" w:eastAsia="Times New Roman" w:hAnsi="Times New Roman" w:cs="Times New Roman"/>
          <w:color w:val="000000"/>
        </w:rPr>
        <w:t xml:space="preserve"> w Wytycznych szczegółowych, o ile spełnione zostaną warunki realizacji takich operacji określone w tym dokumencie, w szczególności w pkt IV.3.3. Wytycznych szczegółowych</w:t>
      </w:r>
      <w:r w:rsidR="009A12DF">
        <w:rPr>
          <w:rStyle w:val="Odwoanieprzypisudolnego"/>
          <w:rFonts w:ascii="Times New Roman" w:eastAsia="Times New Roman" w:hAnsi="Times New Roman" w:cs="Times New Roman"/>
          <w:color w:val="000000"/>
        </w:rPr>
        <w:footnoteReference w:id="1"/>
      </w:r>
      <w:r w:rsidRPr="007D4A32">
        <w:rPr>
          <w:rFonts w:ascii="Times New Roman" w:eastAsia="Times New Roman" w:hAnsi="Times New Roman" w:cs="Times New Roman"/>
          <w:color w:val="000000"/>
        </w:rPr>
        <w:t>.</w:t>
      </w:r>
    </w:p>
    <w:p w14:paraId="50314F17" w14:textId="480F28CF" w:rsidR="00752183" w:rsidRPr="004F147E" w:rsidRDefault="00752183" w:rsidP="004F147E">
      <w:pPr>
        <w:keepNext/>
        <w:keepLines/>
        <w:widowControl w:val="0"/>
        <w:numPr>
          <w:ilvl w:val="0"/>
          <w:numId w:val="24"/>
        </w:numPr>
        <w:pBdr>
          <w:top w:val="nil"/>
          <w:left w:val="nil"/>
          <w:bottom w:val="nil"/>
          <w:right w:val="nil"/>
          <w:between w:val="nil"/>
        </w:pBdr>
        <w:spacing w:after="120" w:line="276" w:lineRule="auto"/>
        <w:ind w:left="425" w:hanging="425"/>
        <w:rPr>
          <w:rFonts w:ascii="Times New Roman" w:eastAsia="Times New Roman" w:hAnsi="Times New Roman" w:cs="Times New Roman"/>
          <w:b/>
          <w:color w:val="000000"/>
          <w:sz w:val="26"/>
          <w:szCs w:val="26"/>
        </w:rPr>
      </w:pPr>
      <w:bookmarkStart w:id="13" w:name="_Hlk193058713"/>
      <w:bookmarkStart w:id="14" w:name="_Hlk193057340"/>
      <w:r w:rsidRPr="004F147E">
        <w:rPr>
          <w:rFonts w:ascii="Times New Roman" w:eastAsia="Times New Roman" w:hAnsi="Times New Roman" w:cs="Times New Roman"/>
          <w:b/>
          <w:color w:val="000000"/>
          <w:sz w:val="26"/>
          <w:szCs w:val="26"/>
        </w:rPr>
        <w:t>Dodatkowe warunki przyznania pomocy wynikające z LSR</w:t>
      </w:r>
    </w:p>
    <w:p w14:paraId="0EB3F9E1" w14:textId="77777777" w:rsidR="00752183" w:rsidRPr="00C35D5E" w:rsidRDefault="00752183" w:rsidP="00713AD8">
      <w:pPr>
        <w:pStyle w:val="Akapitzlist"/>
        <w:widowControl w:val="0"/>
        <w:numPr>
          <w:ilvl w:val="3"/>
          <w:numId w:val="37"/>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sidRPr="00C35D5E">
        <w:rPr>
          <w:rFonts w:ascii="Times New Roman" w:eastAsia="Times New Roman" w:hAnsi="Times New Roman" w:cs="Times New Roman"/>
          <w:color w:val="000000"/>
        </w:rPr>
        <w:t xml:space="preserve">Dodatkowo operacja </w:t>
      </w:r>
      <w:r w:rsidR="008C25EA" w:rsidRPr="00C35D5E">
        <w:rPr>
          <w:rFonts w:ascii="Times New Roman" w:eastAsia="Times New Roman" w:hAnsi="Times New Roman" w:cs="Times New Roman"/>
          <w:color w:val="000000"/>
        </w:rPr>
        <w:t>musi</w:t>
      </w:r>
      <w:r w:rsidRPr="00C35D5E">
        <w:rPr>
          <w:rFonts w:ascii="Times New Roman" w:eastAsia="Times New Roman" w:hAnsi="Times New Roman" w:cs="Times New Roman"/>
          <w:color w:val="000000"/>
        </w:rPr>
        <w:t xml:space="preserve"> spełniać następujące warunki (kryteria dostępowe): </w:t>
      </w:r>
    </w:p>
    <w:p w14:paraId="53C9A70E" w14:textId="75841E24" w:rsidR="006679E9" w:rsidRPr="00BC5579" w:rsidRDefault="006679E9" w:rsidP="006679E9">
      <w:pPr>
        <w:pStyle w:val="Akapitzlist"/>
        <w:widowControl w:val="0"/>
        <w:tabs>
          <w:tab w:val="left" w:pos="851"/>
        </w:tabs>
        <w:spacing w:after="0" w:line="276" w:lineRule="auto"/>
        <w:ind w:left="0"/>
        <w:jc w:val="both"/>
        <w:rPr>
          <w:rFonts w:ascii="Times New Roman" w:hAnsi="Times New Roman" w:cs="Times New Roman"/>
        </w:rPr>
      </w:pPr>
      <w:r>
        <w:rPr>
          <w:rFonts w:ascii="Times New Roman" w:hAnsi="Times New Roman" w:cs="Times New Roman"/>
        </w:rPr>
        <w:t>a) </w:t>
      </w:r>
      <w:r w:rsidR="00B70155">
        <w:rPr>
          <w:rFonts w:ascii="Times New Roman" w:hAnsi="Times New Roman" w:cs="Times New Roman"/>
        </w:rPr>
        <w:t xml:space="preserve">być </w:t>
      </w:r>
      <w:r w:rsidRPr="00BC5579">
        <w:rPr>
          <w:rFonts w:ascii="Times New Roman" w:hAnsi="Times New Roman" w:cs="Times New Roman"/>
        </w:rPr>
        <w:t>ukierunkowan</w:t>
      </w:r>
      <w:r>
        <w:rPr>
          <w:rFonts w:ascii="Times New Roman" w:hAnsi="Times New Roman" w:cs="Times New Roman"/>
        </w:rPr>
        <w:t>a</w:t>
      </w:r>
      <w:r w:rsidRPr="00BC5579">
        <w:rPr>
          <w:rFonts w:ascii="Times New Roman" w:hAnsi="Times New Roman" w:cs="Times New Roman"/>
        </w:rPr>
        <w:t xml:space="preserve"> na rozwój działalności </w:t>
      </w:r>
      <w:r w:rsidRPr="004F147E">
        <w:rPr>
          <w:rFonts w:ascii="Times New Roman" w:hAnsi="Times New Roman" w:cs="Times New Roman"/>
        </w:rPr>
        <w:t>gospodarczych w następujących branżach (wg działów PKD):</w:t>
      </w:r>
    </w:p>
    <w:p w14:paraId="7A1AA8F0"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artykułów spożywczych - dział 10,</w:t>
      </w:r>
    </w:p>
    <w:p w14:paraId="6BCFEBC2"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lastRenderedPageBreak/>
        <w:t>- produkcja napojów - dział 11.</w:t>
      </w:r>
    </w:p>
    <w:p w14:paraId="229452F6"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wyrobów z drewna oraz korka, z wyłączeniem mebli; - produkcja wyrobów ze słomy i materiałów używanych do wyplatania - dział 16;</w:t>
      </w:r>
    </w:p>
    <w:p w14:paraId="2F3F66FC"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wyrobów z gumy i tworzyw sztucznych - dział 22.</w:t>
      </w:r>
    </w:p>
    <w:p w14:paraId="2E5E8D31"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metalowych wyrobów gotowych, z wyłączeniem maszyn i urządzeń́ – dział 25;</w:t>
      </w:r>
    </w:p>
    <w:p w14:paraId="7C5B5AC0" w14:textId="77777777" w:rsidR="006679E9" w:rsidRPr="00BC5579" w:rsidRDefault="006679E9" w:rsidP="00807C49">
      <w:pPr>
        <w:spacing w:after="0" w:line="276" w:lineRule="auto"/>
        <w:ind w:left="142"/>
        <w:rPr>
          <w:rFonts w:ascii="Times New Roman" w:hAnsi="Times New Roman" w:cs="Times New Roman"/>
        </w:rPr>
      </w:pPr>
      <w:r w:rsidRPr="00BC5579">
        <w:rPr>
          <w:rFonts w:ascii="Times New Roman" w:hAnsi="Times New Roman" w:cs="Times New Roman"/>
        </w:rPr>
        <w:t>- produkcja mebli – dział 31,</w:t>
      </w:r>
    </w:p>
    <w:p w14:paraId="57B582AA" w14:textId="77777777" w:rsidR="006679E9" w:rsidRPr="00BC5579" w:rsidRDefault="006679E9" w:rsidP="00807C49">
      <w:pPr>
        <w:pStyle w:val="Akapitzlist"/>
        <w:widowControl w:val="0"/>
        <w:tabs>
          <w:tab w:val="left" w:pos="851"/>
        </w:tabs>
        <w:spacing w:after="0" w:line="276" w:lineRule="auto"/>
        <w:ind w:left="142"/>
        <w:jc w:val="both"/>
        <w:rPr>
          <w:rFonts w:ascii="Times New Roman" w:eastAsia="Times New Roman" w:hAnsi="Times New Roman" w:cs="Times New Roman"/>
          <w:color w:val="000000"/>
        </w:rPr>
      </w:pPr>
      <w:r w:rsidRPr="00BC5579">
        <w:rPr>
          <w:rFonts w:ascii="Times New Roman" w:hAnsi="Times New Roman" w:cs="Times New Roman"/>
        </w:rPr>
        <w:t>- pozostała produkcja wyrobów - dział 32,</w:t>
      </w:r>
    </w:p>
    <w:p w14:paraId="0F5676E6" w14:textId="77777777" w:rsidR="00B70155" w:rsidRPr="00C35D5E" w:rsidRDefault="00B70155" w:rsidP="00807C49">
      <w:pPr>
        <w:widowControl w:val="0"/>
        <w:tabs>
          <w:tab w:val="left" w:pos="851"/>
        </w:tabs>
        <w:spacing w:after="0" w:line="276" w:lineRule="auto"/>
        <w:jc w:val="both"/>
        <w:rPr>
          <w:rFonts w:ascii="Times New Roman" w:eastAsia="Times New Roman" w:hAnsi="Times New Roman" w:cs="Times New Roman"/>
          <w:color w:val="000000"/>
        </w:rPr>
      </w:pPr>
      <w:r>
        <w:rPr>
          <w:rFonts w:ascii="Times New Roman" w:hAnsi="Times New Roman" w:cs="Times New Roman"/>
        </w:rPr>
        <w:t xml:space="preserve">b) być </w:t>
      </w:r>
      <w:r w:rsidRPr="00C35D5E">
        <w:rPr>
          <w:rFonts w:ascii="Times New Roman" w:hAnsi="Times New Roman" w:cs="Times New Roman"/>
        </w:rPr>
        <w:t>gotowa do realizacji tzn. do wniosku o dofinansowanie załączono:</w:t>
      </w:r>
    </w:p>
    <w:p w14:paraId="031C092F" w14:textId="77777777" w:rsidR="00B70155" w:rsidRPr="00C35D5E" w:rsidRDefault="00B70155" w:rsidP="00807C49">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załączniki potwierdzające prawo do dysponowania nieruchomością, </w:t>
      </w:r>
    </w:p>
    <w:p w14:paraId="65990951" w14:textId="77777777" w:rsidR="00B70155" w:rsidRPr="00C35D5E" w:rsidRDefault="00B70155" w:rsidP="00807C49">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zgłoszenia/pozwolenia budowlane/wodnoprawne, jeśli wymaga tego przedmiot wniosku,</w:t>
      </w:r>
    </w:p>
    <w:p w14:paraId="3B075FF0" w14:textId="77777777" w:rsidR="00B70155" w:rsidRPr="00C35D5E" w:rsidRDefault="00B70155" w:rsidP="00807C49">
      <w:pPr>
        <w:widowControl w:val="0"/>
        <w:tabs>
          <w:tab w:val="left" w:pos="851"/>
        </w:tabs>
        <w:spacing w:after="0" w:line="276" w:lineRule="auto"/>
        <w:jc w:val="both"/>
        <w:rPr>
          <w:rFonts w:ascii="Times New Roman" w:hAnsi="Times New Roman" w:cs="Times New Roman"/>
        </w:rPr>
      </w:pPr>
      <w:r w:rsidRPr="00C35D5E">
        <w:rPr>
          <w:rFonts w:ascii="Times New Roman" w:hAnsi="Times New Roman" w:cs="Times New Roman"/>
        </w:rPr>
        <w:t xml:space="preserve">- dokumenty potwierdzające, że funkcja obiektu, którego dotyczy przedmiot wniosku jest adekwatna do planowanej działalności gospodarczej </w:t>
      </w:r>
    </w:p>
    <w:p w14:paraId="24F8602B" w14:textId="77777777" w:rsidR="00A515BE" w:rsidRPr="00C35D5E" w:rsidRDefault="00A515BE" w:rsidP="00C35D5E">
      <w:pPr>
        <w:widowControl w:val="0"/>
        <w:tabs>
          <w:tab w:val="left" w:pos="851"/>
        </w:tabs>
        <w:spacing w:after="120" w:line="276" w:lineRule="auto"/>
        <w:jc w:val="both"/>
        <w:rPr>
          <w:rFonts w:ascii="Times New Roman" w:hAnsi="Times New Roman" w:cs="Times New Roman"/>
        </w:rPr>
      </w:pPr>
      <w:r w:rsidRPr="00C35D5E">
        <w:rPr>
          <w:rFonts w:ascii="Times New Roman" w:eastAsia="Times New Roman" w:hAnsi="Times New Roman" w:cs="Times New Roman"/>
          <w:color w:val="000000"/>
        </w:rPr>
        <w:t xml:space="preserve">2. </w:t>
      </w:r>
      <w:r>
        <w:rPr>
          <w:rFonts w:ascii="Times New Roman" w:hAnsi="Times New Roman" w:cs="Times New Roman"/>
        </w:rPr>
        <w:t>W</w:t>
      </w:r>
      <w:r w:rsidRPr="00C35D5E">
        <w:rPr>
          <w:rFonts w:ascii="Times New Roman" w:hAnsi="Times New Roman" w:cs="Times New Roman"/>
        </w:rPr>
        <w:t xml:space="preserve"> projekcie zastosowano wszystkie wskaźniki przypisane dla przedsięwzięcia</w:t>
      </w:r>
      <w:r>
        <w:rPr>
          <w:rFonts w:ascii="Times New Roman" w:hAnsi="Times New Roman" w:cs="Times New Roman"/>
        </w:rPr>
        <w:t xml:space="preserve"> (jeśli dotyczą)</w:t>
      </w:r>
      <w:r w:rsidRPr="00C35D5E">
        <w:rPr>
          <w:rFonts w:ascii="Times New Roman" w:hAnsi="Times New Roman" w:cs="Times New Roman"/>
        </w:rPr>
        <w:t xml:space="preserve"> tj</w:t>
      </w:r>
      <w:r>
        <w:rPr>
          <w:rFonts w:ascii="Times New Roman" w:hAnsi="Times New Roman" w:cs="Times New Roman"/>
        </w:rPr>
        <w:t>.</w:t>
      </w:r>
      <w:r w:rsidRPr="00C35D5E">
        <w:rPr>
          <w:rFonts w:ascii="Times New Roman" w:hAnsi="Times New Roman" w:cs="Times New Roman"/>
        </w:rPr>
        <w:t>:</w:t>
      </w:r>
    </w:p>
    <w:p w14:paraId="520C1FEC" w14:textId="77777777" w:rsidR="00A515BE" w:rsidRPr="00064D82" w:rsidRDefault="00A515BE" w:rsidP="00A515BE">
      <w:pPr>
        <w:rPr>
          <w:rFonts w:ascii="Times New Roman" w:hAnsi="Times New Roman" w:cs="Times New Roman"/>
        </w:rPr>
      </w:pPr>
      <w:r w:rsidRPr="00064D82">
        <w:rPr>
          <w:rFonts w:ascii="Times New Roman" w:hAnsi="Times New Roman" w:cs="Times New Roman"/>
        </w:rPr>
        <w:t xml:space="preserve">Wskaźniki rezultatu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66"/>
        <w:gridCol w:w="2206"/>
        <w:gridCol w:w="2452"/>
      </w:tblGrid>
      <w:tr w:rsidR="00344220" w:rsidRPr="00064D82" w14:paraId="1CC7402C" w14:textId="77777777" w:rsidTr="00FC0DA8">
        <w:trPr>
          <w:trHeight w:val="397"/>
        </w:trPr>
        <w:tc>
          <w:tcPr>
            <w:tcW w:w="520" w:type="dxa"/>
            <w:shd w:val="clear" w:color="auto" w:fill="auto"/>
          </w:tcPr>
          <w:p w14:paraId="363171BC"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L.P.</w:t>
            </w:r>
          </w:p>
        </w:tc>
        <w:tc>
          <w:tcPr>
            <w:tcW w:w="4042" w:type="dxa"/>
            <w:shd w:val="clear" w:color="auto" w:fill="auto"/>
          </w:tcPr>
          <w:p w14:paraId="21E4FA56"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Nazwa wskaźnika</w:t>
            </w:r>
          </w:p>
        </w:tc>
        <w:tc>
          <w:tcPr>
            <w:tcW w:w="2266" w:type="dxa"/>
            <w:shd w:val="clear" w:color="auto" w:fill="auto"/>
          </w:tcPr>
          <w:p w14:paraId="68648231"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Jednostka miary</w:t>
            </w:r>
          </w:p>
        </w:tc>
        <w:tc>
          <w:tcPr>
            <w:tcW w:w="2523" w:type="dxa"/>
            <w:shd w:val="clear" w:color="auto" w:fill="auto"/>
          </w:tcPr>
          <w:p w14:paraId="72E3808B" w14:textId="77777777" w:rsidR="00A515BE" w:rsidRPr="00FC0DA8" w:rsidRDefault="00A515BE" w:rsidP="00FC0DA8">
            <w:pPr>
              <w:spacing w:after="0" w:line="240" w:lineRule="auto"/>
              <w:jc w:val="center"/>
              <w:rPr>
                <w:rFonts w:ascii="Times New Roman" w:hAnsi="Times New Roman" w:cs="Times New Roman"/>
                <w:b/>
                <w:bCs/>
                <w:sz w:val="18"/>
                <w:szCs w:val="18"/>
              </w:rPr>
            </w:pPr>
            <w:r w:rsidRPr="00FC0DA8">
              <w:rPr>
                <w:rFonts w:ascii="Times New Roman" w:hAnsi="Times New Roman" w:cs="Times New Roman"/>
                <w:b/>
                <w:bCs/>
                <w:sz w:val="18"/>
                <w:szCs w:val="18"/>
              </w:rPr>
              <w:t>Definicja</w:t>
            </w:r>
          </w:p>
        </w:tc>
      </w:tr>
      <w:tr w:rsidR="00344220" w:rsidRPr="00064D82" w14:paraId="214B5663" w14:textId="77777777" w:rsidTr="00FC0DA8">
        <w:trPr>
          <w:trHeight w:val="397"/>
        </w:trPr>
        <w:tc>
          <w:tcPr>
            <w:tcW w:w="520" w:type="dxa"/>
            <w:shd w:val="clear" w:color="auto" w:fill="auto"/>
          </w:tcPr>
          <w:p w14:paraId="22F58C36"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1</w:t>
            </w:r>
          </w:p>
        </w:tc>
        <w:tc>
          <w:tcPr>
            <w:tcW w:w="4042" w:type="dxa"/>
            <w:shd w:val="clear" w:color="auto" w:fill="auto"/>
          </w:tcPr>
          <w:p w14:paraId="4110BE3F"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Wzrost gospodarczy i zatrudnienie na obszarach wiejskich: nowe miejsca pracy objęte wsparciem w ramach projektów WPR</w:t>
            </w:r>
          </w:p>
        </w:tc>
        <w:tc>
          <w:tcPr>
            <w:tcW w:w="2266" w:type="dxa"/>
            <w:shd w:val="clear" w:color="auto" w:fill="auto"/>
          </w:tcPr>
          <w:p w14:paraId="3A5F4D6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 utworzonych</w:t>
            </w:r>
          </w:p>
          <w:p w14:paraId="752A46EE"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miejsc pracy</w:t>
            </w:r>
          </w:p>
        </w:tc>
        <w:tc>
          <w:tcPr>
            <w:tcW w:w="2523" w:type="dxa"/>
            <w:shd w:val="clear" w:color="auto" w:fill="auto"/>
          </w:tcPr>
          <w:p w14:paraId="71F00DB9" w14:textId="7CAB8F1C" w:rsidR="00A515BE" w:rsidRPr="00FC0DA8" w:rsidRDefault="001F3EDC" w:rsidP="00FC0DA8">
            <w:pPr>
              <w:spacing w:after="0" w:line="240" w:lineRule="auto"/>
              <w:rPr>
                <w:rFonts w:ascii="Times New Roman" w:hAnsi="Times New Roman" w:cs="Times New Roman"/>
                <w:sz w:val="18"/>
                <w:szCs w:val="18"/>
              </w:rPr>
            </w:pPr>
            <w:r>
              <w:rPr>
                <w:rFonts w:ascii="Times New Roman" w:hAnsi="Times New Roman" w:cs="Times New Roman"/>
                <w:sz w:val="18"/>
                <w:szCs w:val="18"/>
              </w:rPr>
              <w:t>Kwantyfikacja</w:t>
            </w:r>
            <w:r w:rsidR="00A14549">
              <w:rPr>
                <w:rFonts w:ascii="Times New Roman" w:hAnsi="Times New Roman" w:cs="Times New Roman"/>
                <w:sz w:val="18"/>
                <w:szCs w:val="18"/>
              </w:rPr>
              <w:t xml:space="preserve"> liczby utworzonych i zabezpiecz</w:t>
            </w:r>
            <w:r w:rsidR="00885E50">
              <w:rPr>
                <w:rFonts w:ascii="Times New Roman" w:hAnsi="Times New Roman" w:cs="Times New Roman"/>
                <w:sz w:val="18"/>
                <w:szCs w:val="18"/>
              </w:rPr>
              <w:t>o</w:t>
            </w:r>
            <w:r w:rsidR="00A14549">
              <w:rPr>
                <w:rFonts w:ascii="Times New Roman" w:hAnsi="Times New Roman" w:cs="Times New Roman"/>
                <w:sz w:val="18"/>
                <w:szCs w:val="18"/>
              </w:rPr>
              <w:t xml:space="preserve">nych miejsc pracy we wspieranych projektach.  </w:t>
            </w:r>
            <w:r w:rsidR="00A515BE" w:rsidRPr="00FC0DA8">
              <w:rPr>
                <w:rFonts w:ascii="Times New Roman" w:hAnsi="Times New Roman" w:cs="Times New Roman"/>
                <w:sz w:val="18"/>
                <w:szCs w:val="18"/>
              </w:rPr>
              <w:t>Liczba utworzonych miejsc pracy w przeliczeniu na pełne etaty. Aby policzyć jedno utworzone miejsce pracy w przeliczeniu na pełne etaty, czas trwania umowy powinien wynosić rok lub więcej (np. umowa na 6 miesięcy przy 100% to 0,5).</w:t>
            </w:r>
          </w:p>
        </w:tc>
      </w:tr>
      <w:tr w:rsidR="00344220" w:rsidRPr="00064D82" w14:paraId="3E801C5D" w14:textId="77777777" w:rsidTr="00FC0DA8">
        <w:trPr>
          <w:trHeight w:val="397"/>
        </w:trPr>
        <w:tc>
          <w:tcPr>
            <w:tcW w:w="520" w:type="dxa"/>
            <w:shd w:val="clear" w:color="auto" w:fill="auto"/>
          </w:tcPr>
          <w:p w14:paraId="623DE842"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2</w:t>
            </w:r>
          </w:p>
        </w:tc>
        <w:tc>
          <w:tcPr>
            <w:tcW w:w="4042" w:type="dxa"/>
            <w:shd w:val="clear" w:color="auto" w:fill="auto"/>
          </w:tcPr>
          <w:p w14:paraId="7C041313"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Rozwój gospodarki wiejskiej: liczba przedsiębiorstw rolnych, w tym</w:t>
            </w:r>
          </w:p>
          <w:p w14:paraId="435CBDB5"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 xml:space="preserve">przedsiębiorstw zajmujących się </w:t>
            </w:r>
            <w:proofErr w:type="spellStart"/>
            <w:r w:rsidRPr="00FC0DA8">
              <w:rPr>
                <w:rFonts w:ascii="Times New Roman" w:hAnsi="Times New Roman" w:cs="Times New Roman"/>
                <w:sz w:val="18"/>
                <w:szCs w:val="18"/>
              </w:rPr>
              <w:t>biogospodarką</w:t>
            </w:r>
            <w:proofErr w:type="spellEnd"/>
            <w:r w:rsidRPr="00FC0DA8">
              <w:rPr>
                <w:rFonts w:ascii="Times New Roman" w:hAnsi="Times New Roman" w:cs="Times New Roman"/>
                <w:sz w:val="18"/>
                <w:szCs w:val="18"/>
              </w:rPr>
              <w:t>, rozwiniętych dzięki wsparciu w</w:t>
            </w:r>
          </w:p>
          <w:p w14:paraId="57E6A1B1"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ramach WPR</w:t>
            </w:r>
          </w:p>
        </w:tc>
        <w:tc>
          <w:tcPr>
            <w:tcW w:w="2266" w:type="dxa"/>
            <w:shd w:val="clear" w:color="auto" w:fill="auto"/>
          </w:tcPr>
          <w:p w14:paraId="45D5F471"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liczba</w:t>
            </w:r>
          </w:p>
          <w:p w14:paraId="3C0F7788"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przedsiębiorstw</w:t>
            </w:r>
          </w:p>
        </w:tc>
        <w:tc>
          <w:tcPr>
            <w:tcW w:w="2523" w:type="dxa"/>
            <w:shd w:val="clear" w:color="auto" w:fill="auto"/>
          </w:tcPr>
          <w:p w14:paraId="38696623" w14:textId="77777777" w:rsidR="00A515BE" w:rsidRPr="00FC0DA8" w:rsidRDefault="00A515BE" w:rsidP="00FC0DA8">
            <w:pPr>
              <w:spacing w:after="0" w:line="240" w:lineRule="auto"/>
              <w:rPr>
                <w:rFonts w:ascii="Times New Roman" w:hAnsi="Times New Roman" w:cs="Times New Roman"/>
                <w:sz w:val="18"/>
                <w:szCs w:val="18"/>
              </w:rPr>
            </w:pPr>
            <w:r w:rsidRPr="00FC0DA8">
              <w:rPr>
                <w:rFonts w:ascii="Times New Roman" w:hAnsi="Times New Roman" w:cs="Times New Roman"/>
                <w:sz w:val="18"/>
                <w:szCs w:val="18"/>
              </w:rPr>
              <w:t xml:space="preserve">Określenie ilościowe wsparcia WPR dla MŚP, a w szczególności liczby przedsiębiorstw gospodarki wiejskiej (z wyłączeniem wsparcia dla rolnictwa, tj. podstawowej produkcji rolnej), w tym przedsiębiorstw </w:t>
            </w:r>
            <w:proofErr w:type="spellStart"/>
            <w:r w:rsidRPr="00FC0DA8">
              <w:rPr>
                <w:rFonts w:ascii="Times New Roman" w:hAnsi="Times New Roman" w:cs="Times New Roman"/>
                <w:sz w:val="18"/>
                <w:szCs w:val="18"/>
              </w:rPr>
              <w:t>biogospodarki</w:t>
            </w:r>
            <w:proofErr w:type="spellEnd"/>
            <w:r w:rsidRPr="00FC0DA8">
              <w:rPr>
                <w:rFonts w:ascii="Times New Roman" w:hAnsi="Times New Roman" w:cs="Times New Roman"/>
                <w:sz w:val="18"/>
                <w:szCs w:val="18"/>
              </w:rPr>
              <w:t>, rozwiniętych dzięki wsparciu WPR.</w:t>
            </w:r>
          </w:p>
        </w:tc>
      </w:tr>
      <w:bookmarkEnd w:id="13"/>
      <w:bookmarkEnd w:id="14"/>
    </w:tbl>
    <w:p w14:paraId="53CCF8D8"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7973673C" w14:textId="77777777" w:rsidR="000733DC" w:rsidRDefault="00F044FC">
      <w:pPr>
        <w:pStyle w:val="Nagwek1"/>
        <w:spacing w:before="0" w:after="120" w:line="276" w:lineRule="auto"/>
        <w:jc w:val="both"/>
        <w:rPr>
          <w:rFonts w:ascii="Times New Roman" w:hAnsi="Times New Roman"/>
          <w:b/>
          <w:sz w:val="28"/>
          <w:szCs w:val="28"/>
        </w:rPr>
      </w:pPr>
      <w:bookmarkStart w:id="15" w:name="_Toc195191306"/>
      <w:r>
        <w:rPr>
          <w:rFonts w:ascii="Times New Roman" w:hAnsi="Times New Roman"/>
          <w:b/>
          <w:sz w:val="28"/>
          <w:szCs w:val="28"/>
        </w:rPr>
        <w:t>§ 7. Kryteria wyboru operacji</w:t>
      </w:r>
      <w:bookmarkEnd w:id="15"/>
    </w:p>
    <w:p w14:paraId="5B4C50CC" w14:textId="77777777" w:rsidR="00A30E73" w:rsidRDefault="00F044FC" w:rsidP="00713AD8">
      <w:pPr>
        <w:pStyle w:val="Akapitzlist"/>
        <w:widowControl w:val="0"/>
        <w:numPr>
          <w:ilvl w:val="3"/>
          <w:numId w:val="51"/>
        </w:numPr>
        <w:spacing w:after="120" w:line="276" w:lineRule="auto"/>
        <w:ind w:left="426" w:hanging="426"/>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nr 1 do Regulaminu. </w:t>
      </w:r>
    </w:p>
    <w:p w14:paraId="19C48072" w14:textId="3F7EDA9E" w:rsidR="000733DC" w:rsidRDefault="00733091" w:rsidP="00713AD8">
      <w:pPr>
        <w:pStyle w:val="Akapitzlist"/>
        <w:widowControl w:val="0"/>
        <w:numPr>
          <w:ilvl w:val="3"/>
          <w:numId w:val="51"/>
        </w:numPr>
        <w:spacing w:after="120" w:line="276" w:lineRule="auto"/>
        <w:ind w:left="426" w:hanging="426"/>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minimum </w:t>
      </w:r>
      <w:r w:rsidR="00EC72F6">
        <w:rPr>
          <w:rFonts w:ascii="Times New Roman" w:eastAsia="Times New Roman" w:hAnsi="Times New Roman" w:cs="Times New Roman"/>
          <w:color w:val="000000"/>
        </w:rPr>
        <w:t>8</w:t>
      </w:r>
      <w:r w:rsidR="00A515BE" w:rsidRPr="00F25C16">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pkt.</w:t>
      </w:r>
    </w:p>
    <w:p w14:paraId="22806331" w14:textId="30CF0961" w:rsidR="00394CF1" w:rsidRDefault="00A30E73" w:rsidP="00713AD8">
      <w:pPr>
        <w:pStyle w:val="Akapitzlist"/>
        <w:widowControl w:val="0"/>
        <w:numPr>
          <w:ilvl w:val="3"/>
          <w:numId w:val="51"/>
        </w:numPr>
        <w:spacing w:after="120" w:line="276" w:lineRule="auto"/>
        <w:ind w:left="426" w:hanging="426"/>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ocenionych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Pr="00A30E73">
        <w:rPr>
          <w:rFonts w:ascii="Times New Roman" w:eastAsia="Times New Roman" w:hAnsi="Times New Roman" w:cs="Times New Roman"/>
          <w:color w:val="000000"/>
        </w:rPr>
        <w:t xml:space="preserve"> zdecydują</w:t>
      </w:r>
      <w:r w:rsidR="001B2C94">
        <w:rPr>
          <w:rFonts w:ascii="Times New Roman" w:eastAsia="Times New Roman" w:hAnsi="Times New Roman" w:cs="Times New Roman"/>
          <w:color w:val="000000"/>
        </w:rPr>
        <w:t xml:space="preserve"> kolejno</w:t>
      </w:r>
      <w:r w:rsidR="00A515BE">
        <w:rPr>
          <w:rFonts w:ascii="Times New Roman" w:eastAsia="Times New Roman" w:hAnsi="Times New Roman" w:cs="Times New Roman"/>
          <w:color w:val="000000"/>
        </w:rPr>
        <w:t>:</w:t>
      </w:r>
    </w:p>
    <w:p w14:paraId="326A171C"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łączna suma punktów w kryteriach wyboru operacji a w przypadku takiej samej łączne liczby punktów:</w:t>
      </w:r>
    </w:p>
    <w:p w14:paraId="2B054B84" w14:textId="77777777" w:rsidR="00A515BE" w:rsidRPr="001A3706" w:rsidRDefault="00A515BE" w:rsidP="00C35D5E">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t>- suma punktów w kryteriach wyboru operacji określonych jako strategiczne – zgodnie z Załącznikiem nr 1do Regulaminu,</w:t>
      </w:r>
    </w:p>
    <w:p w14:paraId="6D6AD75A" w14:textId="11A7907A" w:rsidR="00A515BE" w:rsidRPr="001A3706" w:rsidRDefault="00A515BE" w:rsidP="00885E50">
      <w:pPr>
        <w:pStyle w:val="Standard"/>
        <w:widowControl w:val="0"/>
        <w:tabs>
          <w:tab w:val="left" w:pos="851"/>
        </w:tabs>
        <w:spacing w:after="0" w:line="276" w:lineRule="auto"/>
        <w:ind w:left="426"/>
        <w:jc w:val="both"/>
        <w:rPr>
          <w:rFonts w:ascii="Times New Roman" w:eastAsia="Times New Roman" w:hAnsi="Times New Roman" w:cs="Times New Roman"/>
          <w:color w:val="000000"/>
        </w:rPr>
      </w:pPr>
      <w:r w:rsidRPr="001A3706">
        <w:rPr>
          <w:rFonts w:ascii="Times New Roman" w:eastAsia="Times New Roman" w:hAnsi="Times New Roman" w:cs="Times New Roman"/>
          <w:color w:val="000000"/>
        </w:rPr>
        <w:lastRenderedPageBreak/>
        <w:t xml:space="preserve">- ilość uzyskanych punktów w ramach kryterium strategicznego </w:t>
      </w:r>
      <w:r w:rsidR="00885E50" w:rsidRPr="00182D04">
        <w:rPr>
          <w:rFonts w:ascii="Times New Roman" w:eastAsia="Times New Roman" w:hAnsi="Times New Roman" w:cs="Times New Roman"/>
          <w:color w:val="000000"/>
        </w:rPr>
        <w:t>„Zasięg działalności wnioskodawcy”</w:t>
      </w:r>
      <w:r w:rsidRPr="001A3706">
        <w:rPr>
          <w:rFonts w:ascii="Times New Roman" w:eastAsia="Times New Roman" w:hAnsi="Times New Roman" w:cs="Times New Roman"/>
          <w:color w:val="000000"/>
        </w:rPr>
        <w:t xml:space="preserve">, </w:t>
      </w:r>
    </w:p>
    <w:p w14:paraId="36D49C3F" w14:textId="2FEFFDD6" w:rsidR="001D0E0D" w:rsidRPr="00F25C16" w:rsidRDefault="00A515BE" w:rsidP="00C35D5E">
      <w:pPr>
        <w:widowControl w:val="0"/>
        <w:spacing w:after="120" w:line="276" w:lineRule="auto"/>
        <w:ind w:left="426"/>
        <w:jc w:val="both"/>
        <w:rPr>
          <w:rFonts w:ascii="Times New Roman" w:eastAsia="Times New Roman" w:hAnsi="Times New Roman" w:cs="Times New Roman"/>
          <w:color w:val="000000"/>
        </w:rPr>
      </w:pPr>
      <w:r w:rsidRPr="000F3356">
        <w:rPr>
          <w:rFonts w:ascii="Times New Roman" w:eastAsia="Times New Roman" w:hAnsi="Times New Roman" w:cs="Times New Roman"/>
          <w:color w:val="000000"/>
        </w:rPr>
        <w:t>- suma kosztów kwalifikowanych operacji</w:t>
      </w:r>
      <w:r w:rsidR="001B2C94">
        <w:rPr>
          <w:rFonts w:ascii="Times New Roman" w:eastAsia="Times New Roman" w:hAnsi="Times New Roman" w:cs="Times New Roman"/>
          <w:color w:val="000000"/>
        </w:rPr>
        <w:t xml:space="preserve"> </w:t>
      </w:r>
      <w:bookmarkStart w:id="16" w:name="_Hlk196310644"/>
      <w:r w:rsidR="001B2C94" w:rsidRPr="00445B5F">
        <w:rPr>
          <w:rFonts w:ascii="Times New Roman" w:eastAsia="Times New Roman" w:hAnsi="Times New Roman" w:cs="Times New Roman"/>
          <w:color w:val="000000"/>
        </w:rPr>
        <w:t>(im wyższa suma kosztów kwalifikowanych, tym wyższa pozycja na liście ocenionych operacji)</w:t>
      </w:r>
      <w:bookmarkEnd w:id="16"/>
      <w:r w:rsidRPr="000F3356">
        <w:rPr>
          <w:rFonts w:ascii="Times New Roman" w:eastAsia="Times New Roman" w:hAnsi="Times New Roman" w:cs="Times New Roman"/>
          <w:color w:val="000000"/>
        </w:rPr>
        <w:t>.</w:t>
      </w:r>
    </w:p>
    <w:p w14:paraId="157ADCCE" w14:textId="77777777" w:rsidR="000733DC" w:rsidRDefault="00F044FC">
      <w:pPr>
        <w:pStyle w:val="Nagwek1"/>
        <w:spacing w:before="0" w:after="120" w:line="276" w:lineRule="auto"/>
        <w:jc w:val="both"/>
        <w:rPr>
          <w:rFonts w:ascii="Times New Roman" w:hAnsi="Times New Roman"/>
          <w:b/>
          <w:sz w:val="28"/>
          <w:szCs w:val="28"/>
        </w:rPr>
      </w:pPr>
      <w:bookmarkStart w:id="17" w:name="_heading=h.z337ya" w:colFirst="0" w:colLast="0"/>
      <w:bookmarkStart w:id="18" w:name="_Toc195191307"/>
      <w:bookmarkEnd w:id="17"/>
      <w:r>
        <w:rPr>
          <w:rFonts w:ascii="Times New Roman" w:hAnsi="Times New Roman"/>
          <w:b/>
          <w:sz w:val="28"/>
          <w:szCs w:val="28"/>
        </w:rPr>
        <w:t xml:space="preserve">§ 8. Opis procedury przyznania pomocy, w tym wskazanie i opis etapów postępowania z </w:t>
      </w:r>
      <w:proofErr w:type="spellStart"/>
      <w:r>
        <w:rPr>
          <w:rFonts w:ascii="Times New Roman" w:hAnsi="Times New Roman"/>
          <w:b/>
          <w:sz w:val="28"/>
          <w:szCs w:val="28"/>
        </w:rPr>
        <w:t>WoPP</w:t>
      </w:r>
      <w:proofErr w:type="spellEnd"/>
      <w:r>
        <w:rPr>
          <w:rFonts w:ascii="Times New Roman" w:hAnsi="Times New Roman"/>
          <w:b/>
          <w:sz w:val="28"/>
          <w:szCs w:val="28"/>
        </w:rPr>
        <w:t xml:space="preserve"> przez LGD oraz SW, a także czynności jakie muszą zostać dokonane przed przyznaniem pomocy oraz termin ich dokonania</w:t>
      </w:r>
      <w:bookmarkEnd w:id="18"/>
    </w:p>
    <w:p w14:paraId="25757BFE" w14:textId="77777777"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272278BF" w14:textId="77777777" w:rsidR="000733DC" w:rsidRDefault="00F044FC" w:rsidP="00713AD8">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707EF713" w14:textId="77777777" w:rsidR="000733DC" w:rsidRDefault="00F044FC" w:rsidP="00713AD8">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51D97CE0" w14:textId="77777777" w:rsidR="000733DC" w:rsidRDefault="00F044FC" w:rsidP="00713AD8">
      <w:pPr>
        <w:widowControl w:val="0"/>
        <w:numPr>
          <w:ilvl w:val="0"/>
          <w:numId w:val="27"/>
        </w:numPr>
        <w:pBdr>
          <w:top w:val="nil"/>
          <w:left w:val="nil"/>
          <w:bottom w:val="nil"/>
          <w:right w:val="nil"/>
          <w:between w:val="nil"/>
        </w:pBdr>
        <w:spacing w:before="240"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proofErr w:type="spellStart"/>
      <w:r w:rsidR="00436477">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LGD:</w:t>
      </w:r>
    </w:p>
    <w:p w14:paraId="1F9889A6" w14:textId="77777777" w:rsidR="000733DC" w:rsidRDefault="00F044FC" w:rsidP="00713AD8">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39E56AD7" w14:textId="77777777" w:rsidR="00752183" w:rsidRPr="00C35D5E" w:rsidRDefault="00752183" w:rsidP="003D1F40">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bookmarkStart w:id="19" w:name="_Hlk193056233"/>
      <w:r w:rsidRPr="00C35D5E">
        <w:rPr>
          <w:rFonts w:ascii="Times New Roman" w:eastAsia="Times New Roman" w:hAnsi="Times New Roman" w:cs="Times New Roman"/>
          <w:color w:val="000000"/>
        </w:rPr>
        <w:t>Wymagane pola we wniosku:</w:t>
      </w:r>
    </w:p>
    <w:p w14:paraId="16742BF7" w14:textId="3E726DFD" w:rsidR="009C7E5D" w:rsidRPr="009C7E5D" w:rsidRDefault="009C7E5D" w:rsidP="003D1F40">
      <w:pPr>
        <w:pStyle w:val="Standard"/>
        <w:numPr>
          <w:ilvl w:val="0"/>
          <w:numId w:val="52"/>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w:t>
      </w:r>
      <w:proofErr w:type="spellStart"/>
      <w:r w:rsidRPr="009C7E5D">
        <w:rPr>
          <w:rFonts w:ascii="Times New Roman" w:eastAsia="Times New Roman" w:hAnsi="Times New Roman" w:cs="Times New Roman"/>
          <w:color w:val="000000"/>
        </w:rPr>
        <w:t>prawno</w:t>
      </w:r>
      <w:proofErr w:type="spellEnd"/>
      <w:r w:rsidRPr="009C7E5D">
        <w:rPr>
          <w:rFonts w:ascii="Times New Roman" w:eastAsia="Times New Roman" w:hAnsi="Times New Roman" w:cs="Times New Roman"/>
          <w:color w:val="000000"/>
        </w:rPr>
        <w:t xml:space="preserve"> – organizacyjna podmiotu; Rodzaj osoby prawnej; numer EP; Nazwa; Regon; Nip; Rodzaj operacji; </w:t>
      </w:r>
      <w:r w:rsidR="005A4C03" w:rsidRPr="005A4C03">
        <w:rPr>
          <w:rFonts w:ascii="Times New Roman" w:eastAsia="Times New Roman" w:hAnsi="Times New Roman" w:cs="Times New Roman"/>
          <w:color w:val="000000"/>
        </w:rPr>
        <w:t xml:space="preserve">Adres </w:t>
      </w:r>
      <w:r w:rsidR="00885E50" w:rsidRPr="005A4C03">
        <w:rPr>
          <w:rFonts w:ascii="Times New Roman" w:eastAsia="Times New Roman" w:hAnsi="Times New Roman" w:cs="Times New Roman"/>
          <w:color w:val="000000"/>
        </w:rPr>
        <w:t>wnioskodawcy;</w:t>
      </w:r>
      <w:r w:rsidR="005A4C03">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01C74E6B" w14:textId="77777777" w:rsidR="009C7E5D" w:rsidRPr="009C7E5D" w:rsidRDefault="009C7E5D" w:rsidP="003D1F40">
      <w:pPr>
        <w:pStyle w:val="Standard"/>
        <w:numPr>
          <w:ilvl w:val="0"/>
          <w:numId w:val="52"/>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56180E60" w14:textId="388CA54F" w:rsidR="009C7E5D" w:rsidRPr="009C7E5D" w:rsidRDefault="009C7E5D" w:rsidP="003D1F40">
      <w:pPr>
        <w:pStyle w:val="Standard"/>
        <w:numPr>
          <w:ilvl w:val="0"/>
          <w:numId w:val="52"/>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73EC58DC" w14:textId="77777777" w:rsidR="009C7E5D" w:rsidRPr="009C7E5D" w:rsidRDefault="009C7E5D" w:rsidP="003D1F40">
      <w:pPr>
        <w:pStyle w:val="Standard"/>
        <w:numPr>
          <w:ilvl w:val="0"/>
          <w:numId w:val="52"/>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p w14:paraId="5F2CAF7B" w14:textId="77777777" w:rsidR="00752183" w:rsidRPr="000D64F0" w:rsidRDefault="00752183" w:rsidP="00134111">
      <w:pPr>
        <w:widowControl w:val="0"/>
        <w:pBdr>
          <w:top w:val="nil"/>
          <w:left w:val="nil"/>
          <w:bottom w:val="nil"/>
          <w:right w:val="nil"/>
          <w:between w:val="nil"/>
        </w:pBdr>
        <w:spacing w:before="240" w:after="0" w:line="276" w:lineRule="auto"/>
        <w:ind w:firstLine="425"/>
        <w:jc w:val="both"/>
        <w:rPr>
          <w:rFonts w:ascii="Times New Roman" w:eastAsia="Times New Roman" w:hAnsi="Times New Roman" w:cs="Times New Roman"/>
          <w:color w:val="000000"/>
        </w:rPr>
      </w:pPr>
      <w:r w:rsidRPr="000D64F0">
        <w:rPr>
          <w:rFonts w:ascii="Times New Roman" w:eastAsia="Times New Roman" w:hAnsi="Times New Roman" w:cs="Times New Roman"/>
          <w:color w:val="000000"/>
        </w:rPr>
        <w:t>Wymagane załączniki do wniosku:</w:t>
      </w:r>
    </w:p>
    <w:p w14:paraId="5054ECE8"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Pełnomocnictwo – w przypadku, gdy zostało udzielone innej osobie niż podczas składania wniosku o przyznanie pomocy </w:t>
      </w:r>
      <w:r>
        <w:rPr>
          <w:rFonts w:ascii="Times New Roman" w:hAnsi="Times New Roman" w:cs="Times New Roman"/>
        </w:rPr>
        <w:t>(</w:t>
      </w:r>
      <w:r w:rsidRPr="000D64F0">
        <w:rPr>
          <w:rFonts w:ascii="Times New Roman" w:hAnsi="Times New Roman" w:cs="Times New Roman"/>
          <w:i/>
        </w:rPr>
        <w:t>dokument nie wymagany w przypadku ustanowienia pełnomocnika poprzez PUE</w:t>
      </w:r>
      <w:r>
        <w:rPr>
          <w:rFonts w:ascii="Times New Roman" w:hAnsi="Times New Roman" w:cs="Times New Roman"/>
        </w:rPr>
        <w:t>)</w:t>
      </w:r>
    </w:p>
    <w:p w14:paraId="65115759"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6550CDB7"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t>
      </w:r>
      <w:r w:rsidRPr="000D64F0">
        <w:rPr>
          <w:rFonts w:ascii="Times New Roman" w:hAnsi="Times New Roman" w:cs="Times New Roman"/>
        </w:rPr>
        <w:lastRenderedPageBreak/>
        <w:t xml:space="preserve">wieczystych i hipotece, związanym z prowadzeniem elektronicznych ksiąg wieczystych </w:t>
      </w:r>
      <w:bookmarkStart w:id="20" w:name="_Hlk191926383"/>
      <w:r w:rsidRPr="000D64F0">
        <w:rPr>
          <w:rFonts w:ascii="Times New Roman" w:hAnsi="Times New Roman" w:cs="Times New Roman"/>
        </w:rPr>
        <w:t>- załącznik obowiązkowy w przypadku, gdy operacja jest trwale związana z nieruchomością</w:t>
      </w:r>
      <w:bookmarkEnd w:id="20"/>
    </w:p>
    <w:p w14:paraId="67F0E442"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bCs/>
        </w:rPr>
      </w:pPr>
      <w:r w:rsidRPr="000D64F0">
        <w:rPr>
          <w:rFonts w:ascii="Times New Roman" w:hAnsi="Times New Roman" w:cs="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0D64F0">
        <w:rPr>
          <w:rFonts w:ascii="Times New Roman" w:hAnsi="Times New Roman" w:cs="Times New Roman"/>
          <w:b/>
        </w:rPr>
        <w:t xml:space="preserve"> </w:t>
      </w:r>
      <w:r w:rsidRPr="000D64F0">
        <w:rPr>
          <w:rFonts w:ascii="Times New Roman" w:hAnsi="Times New Roman" w:cs="Times New Roman"/>
          <w:bCs/>
        </w:rPr>
        <w:t>obowiązkowy w przypadku, gdy operacja jest trwale związana z nieruchomością</w:t>
      </w:r>
    </w:p>
    <w:p w14:paraId="1F719EB5"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prawnej) - Załącznik nr 2 do WOPP</w:t>
      </w:r>
    </w:p>
    <w:p w14:paraId="64E23A5A"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o kwalifikowalności VAT (dla osoby fizycznej) - Załącznik nr 2 do WOPP</w:t>
      </w:r>
    </w:p>
    <w:p w14:paraId="55E57C2A"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Kosztorys inwestorski – dokument obowiązkowy w przypadku, gdy operacja obejmuje roboty budowlane</w:t>
      </w:r>
    </w:p>
    <w:p w14:paraId="5FD93F8E"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2C6824CC"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Szczegółowy opis zadań wymienionych w zestawieniu rzeczowo-finansowym – Załącznik nr 3 do WOPP</w:t>
      </w:r>
    </w:p>
    <w:p w14:paraId="32586367"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bookmarkStart w:id="21" w:name="_Hlk192072155"/>
      <w:r w:rsidRPr="000D64F0">
        <w:rPr>
          <w:rFonts w:ascii="Times New Roman" w:hAnsi="Times New Roman" w:cs="Times New Roman"/>
        </w:rPr>
        <w:t xml:space="preserve">Informacja o przetwarzaniu danych osobowych przez Lokalną Grupę Działania - załącznik obowiązkowy </w:t>
      </w:r>
    </w:p>
    <w:bookmarkEnd w:id="21"/>
    <w:p w14:paraId="03EA303A" w14:textId="77777777" w:rsid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potwierdzające posiadanie osobowości prawnej, o ile dotyczy [w przypadku, gdy dotyczy to innych dokumentów niż KRS]</w:t>
      </w:r>
    </w:p>
    <w:p w14:paraId="60BE3986" w14:textId="77777777" w:rsidR="00FA0598" w:rsidRPr="0050165D" w:rsidRDefault="00FA0598" w:rsidP="00FA0598">
      <w:pPr>
        <w:pStyle w:val="Akapitzlist"/>
        <w:numPr>
          <w:ilvl w:val="0"/>
          <w:numId w:val="50"/>
        </w:numPr>
        <w:spacing w:before="240" w:line="276" w:lineRule="auto"/>
        <w:jc w:val="both"/>
        <w:rPr>
          <w:rFonts w:ascii="Times New Roman" w:hAnsi="Times New Roman" w:cs="Times New Roman"/>
        </w:rPr>
      </w:pPr>
      <w:r w:rsidRPr="0050165D">
        <w:rPr>
          <w:rFonts w:ascii="Times New Roman" w:hAnsi="Times New Roman" w:cs="Times New Roman"/>
        </w:rPr>
        <w:t>Dokumenty potwierdzające status jednostki organizacyjnej nieposiadającej osobowości prawnej.</w:t>
      </w:r>
    </w:p>
    <w:p w14:paraId="66933617"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388F017F"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Oświadczenie podmiotu ubiegającego się o przyznanie pomocy o wielkości przedsiębiorstwa - Załącznik nr 4 do WOPP</w:t>
      </w:r>
    </w:p>
    <w:p w14:paraId="6139499D"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Umowa partnerstwa – załącznik obowiązkowy </w:t>
      </w:r>
    </w:p>
    <w:p w14:paraId="6DC9FC20" w14:textId="77777777" w:rsidR="000D64F0" w:rsidRPr="000D64F0" w:rsidRDefault="000D64F0" w:rsidP="00713AD8">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78DA4DA2" w14:textId="77777777" w:rsidR="000D64F0"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 xml:space="preserve">Informacja o składzie podmiotów wspólnie realizujących operację - Załącznik nr 7 do WOPP </w:t>
      </w:r>
    </w:p>
    <w:p w14:paraId="69E14359" w14:textId="77777777" w:rsidR="000D64F0" w:rsidRPr="000D64F0" w:rsidRDefault="000D64F0" w:rsidP="00713AD8">
      <w:pPr>
        <w:pStyle w:val="Akapitzlist"/>
        <w:numPr>
          <w:ilvl w:val="1"/>
          <w:numId w:val="50"/>
        </w:numPr>
        <w:spacing w:before="240" w:line="276" w:lineRule="auto"/>
        <w:jc w:val="both"/>
        <w:rPr>
          <w:rFonts w:ascii="Times New Roman" w:hAnsi="Times New Roman" w:cs="Times New Roman"/>
        </w:rPr>
      </w:pPr>
      <w:r w:rsidRPr="000D64F0">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01E1A525" w14:textId="2248127D" w:rsidR="00A515BE" w:rsidRPr="000D64F0" w:rsidRDefault="000D64F0" w:rsidP="00713AD8">
      <w:pPr>
        <w:pStyle w:val="Akapitzlist"/>
        <w:numPr>
          <w:ilvl w:val="0"/>
          <w:numId w:val="50"/>
        </w:numPr>
        <w:spacing w:before="240" w:line="276" w:lineRule="auto"/>
        <w:jc w:val="both"/>
        <w:rPr>
          <w:rFonts w:ascii="Times New Roman" w:hAnsi="Times New Roman" w:cs="Times New Roman"/>
        </w:rPr>
      </w:pPr>
      <w:r w:rsidRPr="000D64F0">
        <w:rPr>
          <w:rFonts w:ascii="Times New Roman" w:hAnsi="Times New Roman" w:cs="Times New Roman"/>
        </w:rPr>
        <w:t>Inne dokumenty związane z planowaną operacją, wskazane we wniosku o przyznanie pomocy</w:t>
      </w:r>
      <w:r w:rsidRPr="000D64F0">
        <w:rPr>
          <w:rFonts w:ascii="Times New Roman" w:eastAsia="Times New Roman" w:hAnsi="Times New Roman" w:cs="Times New Roman"/>
          <w:color w:val="000000"/>
        </w:rPr>
        <w:t>.</w:t>
      </w:r>
    </w:p>
    <w:bookmarkEnd w:id="19"/>
    <w:p w14:paraId="488940ED" w14:textId="77777777" w:rsidR="000733DC" w:rsidRDefault="00F044FC" w:rsidP="00713AD8">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warunków przyznania pomocy, które wskazano w Regulaminie,</w:t>
      </w:r>
    </w:p>
    <w:p w14:paraId="548C9EB0" w14:textId="77777777" w:rsidR="00BC1D91" w:rsidRDefault="00F044FC" w:rsidP="00713AD8">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kryteriów wyboru operacji, w tym spełniania kryteriów dostępowych i uzyskania minimalnej liczby punktów umożliwiającej przyznanie pomocy</w:t>
      </w:r>
      <w:r w:rsidR="00BC1D91">
        <w:rPr>
          <w:rFonts w:ascii="Times New Roman" w:eastAsia="Times New Roman" w:hAnsi="Times New Roman" w:cs="Times New Roman"/>
          <w:color w:val="000000"/>
        </w:rPr>
        <w:t>;</w:t>
      </w:r>
    </w:p>
    <w:p w14:paraId="31B0A792" w14:textId="77777777" w:rsidR="004F7AE3" w:rsidRDefault="00BC1D91" w:rsidP="00713AD8">
      <w:pPr>
        <w:widowControl w:val="0"/>
        <w:numPr>
          <w:ilvl w:val="0"/>
          <w:numId w:val="19"/>
        </w:numPr>
        <w:pBdr>
          <w:top w:val="nil"/>
          <w:left w:val="nil"/>
          <w:bottom w:val="nil"/>
          <w:right w:val="nil"/>
          <w:between w:val="nil"/>
        </w:pBdr>
        <w:spacing w:before="240"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1195983" w14:textId="77777777" w:rsidR="004F7AE3" w:rsidRDefault="00BC1D91" w:rsidP="00713AD8">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248BEFC0" w14:textId="77777777" w:rsidR="000733DC" w:rsidRPr="004F7AE3" w:rsidRDefault="00BC1D91" w:rsidP="00713AD8">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lastRenderedPageBreak/>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27796794" w14:textId="77777777" w:rsidR="000733DC"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LGD może wezwać wnioskodawcę do złożenia wyjaśnień lub dokumentów, w trybie i na zasadach opisanych w § 11.</w:t>
      </w:r>
    </w:p>
    <w:p w14:paraId="77874F89" w14:textId="77777777" w:rsidR="000733DC"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1D033282" w14:textId="77777777" w:rsidR="000733DC" w:rsidRDefault="00F044FC" w:rsidP="00713AD8">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wyboru operacji wraz z uzasadnieniem oceny i podaniem liczby punktów otrzymanych przez operację oraz wskazaniem ustalonej przez LGD kwoty pomocy, a w przypadku:</w:t>
      </w:r>
    </w:p>
    <w:p w14:paraId="1EB562E5" w14:textId="77777777" w:rsidR="000733DC" w:rsidRDefault="00F044FC" w:rsidP="00713AD8">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w:t>
      </w:r>
    </w:p>
    <w:p w14:paraId="2F9FB17A" w14:textId="77777777" w:rsidR="000733DC" w:rsidRDefault="00F044FC" w:rsidP="00713AD8">
      <w:pPr>
        <w:widowControl w:val="0"/>
        <w:numPr>
          <w:ilvl w:val="0"/>
          <w:numId w:val="7"/>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1C685756" w14:textId="77777777" w:rsidR="000733DC" w:rsidRDefault="00F044FC" w:rsidP="00713AD8">
      <w:pPr>
        <w:widowControl w:val="0"/>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9EB32B1" w14:textId="77777777" w:rsidR="00022D89"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7F048FD5" w14:textId="77777777" w:rsidR="000733DC" w:rsidRPr="00022D89"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022D89" w:rsidRPr="00E0591F">
        <w:rPr>
          <w:rFonts w:ascii="Times New Roman" w:eastAsia="Times New Roman" w:hAnsi="Times New Roman" w:cs="Times New Roman"/>
          <w:color w:val="000000"/>
        </w:rPr>
        <w:t>5</w:t>
      </w:r>
      <w:r w:rsidRPr="00022D89">
        <w:rPr>
          <w:rFonts w:ascii="Times New Roman" w:eastAsia="Times New Roman" w:hAnsi="Times New Roman" w:cs="Times New Roman"/>
          <w:color w:val="000000"/>
        </w:rPr>
        <w:t xml:space="preserve">, powinny zakończyć się w terminie 60 </w:t>
      </w:r>
      <w:r w:rsidR="00A515BE" w:rsidRPr="00022D89">
        <w:rPr>
          <w:rFonts w:ascii="Times New Roman" w:eastAsia="Times New Roman" w:hAnsi="Times New Roman" w:cs="Times New Roman"/>
          <w:color w:val="000000"/>
        </w:rPr>
        <w:t>dni, od</w:t>
      </w:r>
      <w:r w:rsidR="00022D89" w:rsidRPr="00E0591F">
        <w:rPr>
          <w:rFonts w:ascii="Times New Roman" w:eastAsia="Times New Roman" w:hAnsi="Times New Roman" w:cs="Times New Roman"/>
          <w:color w:val="000000"/>
        </w:rPr>
        <w:t xml:space="preserve"> dnia następującego po ostatnim dniu terminu składania wniosków</w:t>
      </w:r>
      <w:r w:rsidRPr="00022D89">
        <w:rPr>
          <w:rFonts w:ascii="Times New Roman" w:eastAsia="Times New Roman" w:hAnsi="Times New Roman" w:cs="Times New Roman"/>
          <w:color w:val="000000"/>
        </w:rPr>
        <w:t xml:space="preserve"> który został wskazany w § 9 ust. 1.</w:t>
      </w:r>
    </w:p>
    <w:p w14:paraId="6D0ECEEB" w14:textId="77777777" w:rsidR="000733DC" w:rsidRDefault="00F044FC" w:rsidP="00713AD8">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022D89">
        <w:rPr>
          <w:rFonts w:ascii="Times New Roman" w:eastAsia="Times New Roman" w:hAnsi="Times New Roman" w:cs="Times New Roman"/>
          <w:color w:val="000000"/>
        </w:rPr>
        <w:t>5</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A515BE" w:rsidRPr="001A3706">
        <w:rPr>
          <w:rFonts w:ascii="Times New Roman" w:eastAsia="Times New Roman" w:hAnsi="Times New Roman" w:cs="Times New Roman"/>
          <w:color w:val="000000"/>
        </w:rPr>
        <w:t>oceny i wyboru operacji w ramach LSR Szwajcarii Kaszubskiej na lata 2021-2027</w:t>
      </w:r>
      <w:r w:rsidR="003146B9">
        <w:rPr>
          <w:rFonts w:ascii="Times New Roman" w:eastAsia="Times New Roman" w:hAnsi="Times New Roman" w:cs="Times New Roman"/>
          <w:color w:val="000000"/>
        </w:rPr>
        <w:t>.</w:t>
      </w:r>
      <w:r w:rsidR="00432EB4">
        <w:rPr>
          <w:rFonts w:ascii="Times New Roman" w:eastAsia="Times New Roman" w:hAnsi="Times New Roman" w:cs="Times New Roman"/>
          <w:color w:val="000000"/>
        </w:rPr>
        <w:t xml:space="preserve">  </w:t>
      </w:r>
    </w:p>
    <w:p w14:paraId="6C2506FA" w14:textId="77777777" w:rsidR="000733DC" w:rsidRDefault="00F044FC" w:rsidP="00713AD8">
      <w:pPr>
        <w:keepNext/>
        <w:keepLines/>
        <w:widowControl w:val="0"/>
        <w:numPr>
          <w:ilvl w:val="0"/>
          <w:numId w:val="18"/>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63899D87"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316D35D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45B80F64"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41333A55"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6551A1E6"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7BCD84A"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72C2394A"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201CC4BF"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AB4866B" w14:textId="77777777" w:rsidR="000733DC" w:rsidRDefault="00F044FC" w:rsidP="00713AD8">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w:t>
      </w:r>
      <w:r>
        <w:rPr>
          <w:rFonts w:ascii="Times New Roman" w:eastAsia="Times New Roman" w:hAnsi="Times New Roman" w:cs="Times New Roman"/>
          <w:color w:val="000000"/>
        </w:rPr>
        <w:lastRenderedPageBreak/>
        <w:t xml:space="preserve">–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4A955EBC" w14:textId="77777777" w:rsidR="000733DC" w:rsidRDefault="00F044FC" w:rsidP="00713AD8">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wskazana w ust. 5, albo</w:t>
      </w:r>
    </w:p>
    <w:p w14:paraId="5F601E0C" w14:textId="77777777" w:rsidR="000733DC" w:rsidRDefault="00F044FC" w:rsidP="00713AD8">
      <w:pPr>
        <w:widowControl w:val="0"/>
        <w:numPr>
          <w:ilvl w:val="0"/>
          <w:numId w:val="9"/>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 danego naboru.</w:t>
      </w:r>
    </w:p>
    <w:p w14:paraId="056DA4B4" w14:textId="77777777" w:rsidR="00263906"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5A5447E9" w14:textId="77777777" w:rsidR="000733DC" w:rsidRPr="00F25C16" w:rsidRDefault="007F0CBA" w:rsidP="00713AD8">
      <w:pPr>
        <w:pStyle w:val="Akapitzlist"/>
        <w:widowControl w:val="0"/>
        <w:numPr>
          <w:ilvl w:val="0"/>
          <w:numId w:val="3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6E578A29" w14:textId="77777777" w:rsidR="000733DC" w:rsidRDefault="00263906" w:rsidP="00713AD8">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2F5C42E7" w14:textId="77777777" w:rsidR="000733DC" w:rsidRDefault="00263906" w:rsidP="00713AD8">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17F6313" w14:textId="77777777" w:rsidR="000733DC" w:rsidRDefault="00263906" w:rsidP="00713AD8">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F088A80" w14:textId="77777777" w:rsidR="000733DC" w:rsidRDefault="00263906" w:rsidP="00713AD8">
      <w:pPr>
        <w:widowControl w:val="0"/>
        <w:numPr>
          <w:ilvl w:val="0"/>
          <w:numId w:val="3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55B605A0"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4302A826" w14:textId="77777777" w:rsidR="000733DC" w:rsidRDefault="00F044FC" w:rsidP="00713AD8">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57F993DE" w14:textId="77777777" w:rsidR="000733DC" w:rsidRPr="001E7942" w:rsidRDefault="00F044FC" w:rsidP="00713AD8">
      <w:pPr>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bookmarkStart w:id="22" w:name="_Hlk193056345"/>
      <w:bookmarkStart w:id="23" w:name="_Hlk193057511"/>
      <w:r w:rsidR="001E7942" w:rsidRPr="001E7942">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bookmarkEnd w:id="22"/>
      <w:r w:rsidR="001E7942" w:rsidRPr="001E7942">
        <w:rPr>
          <w:rFonts w:ascii="Times New Roman" w:eastAsia="Times New Roman" w:hAnsi="Times New Roman" w:cs="Times New Roman"/>
          <w:color w:val="000000"/>
        </w:rPr>
        <w:t xml:space="preserve"> </w:t>
      </w:r>
      <w:bookmarkEnd w:id="23"/>
      <w:r w:rsidRPr="001E7942">
        <w:rPr>
          <w:rFonts w:ascii="Times New Roman" w:eastAsia="Times New Roman" w:hAnsi="Times New Roman" w:cs="Times New Roman"/>
          <w:color w:val="000000"/>
        </w:rPr>
        <w:t xml:space="preserve"> </w:t>
      </w:r>
    </w:p>
    <w:p w14:paraId="1CAA923A" w14:textId="77777777"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00F044FC">
        <w:rPr>
          <w:rFonts w:ascii="Times New Roman" w:eastAsia="Times New Roman" w:hAnsi="Times New Roman" w:cs="Times New Roman"/>
          <w:color w:val="000000"/>
        </w:rPr>
        <w:t>wnioskodawca został wykluczony z możliwości przyznania pomocy,</w:t>
      </w:r>
    </w:p>
    <w:p w14:paraId="56B88818" w14:textId="77777777" w:rsidR="000733DC" w:rsidRDefault="00E36248" w:rsidP="008C25EA">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00F044FC">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w:t>
      </w:r>
    </w:p>
    <w:p w14:paraId="0049F66F" w14:textId="77777777" w:rsidR="000733DC" w:rsidRDefault="00F044FC" w:rsidP="00713AD8">
      <w:pPr>
        <w:widowControl w:val="0"/>
        <w:numPr>
          <w:ilvl w:val="1"/>
          <w:numId w:val="1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w:t>
      </w:r>
      <w:r>
        <w:rPr>
          <w:rFonts w:ascii="Times New Roman" w:eastAsia="Times New Roman" w:hAnsi="Times New Roman" w:cs="Times New Roman"/>
          <w:color w:val="000000"/>
        </w:rPr>
        <w:lastRenderedPageBreak/>
        <w:t>osobowo lub kapitałowo lub członkowi organów zarządzających podmiotu powiązanego) na realizację operacji.</w:t>
      </w:r>
    </w:p>
    <w:p w14:paraId="307FC183"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w:t>
      </w:r>
      <w:r w:rsidR="006D7A82">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miesięcy od udostępnienia mu dokumentów przez LGD zgodnie z tytułem I ust. </w:t>
      </w:r>
      <w:r w:rsidR="007F0CB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302F997B"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8C25EA">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2D1FD236" w14:textId="77777777" w:rsidR="000733DC"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38D022E1" w14:textId="77777777" w:rsidR="000733DC" w:rsidRDefault="00F044FC" w:rsidP="00713AD8">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23D6F399" w14:textId="77777777" w:rsidR="000733DC" w:rsidRDefault="00F044FC" w:rsidP="00713AD8">
      <w:pPr>
        <w:widowControl w:val="0"/>
        <w:numPr>
          <w:ilvl w:val="1"/>
          <w:numId w:val="1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084BF09A" w14:textId="77777777" w:rsidR="000733DC" w:rsidRPr="00E0591F"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645A0A60" w14:textId="77777777" w:rsidR="00854739" w:rsidRDefault="00F044FC"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6D4CFB2F" w14:textId="77777777" w:rsidR="000733DC" w:rsidRPr="00A76163" w:rsidRDefault="00854739" w:rsidP="00713AD8">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3D4D3302"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55AAB429" w14:textId="77777777" w:rsidR="000733DC" w:rsidRDefault="00F044FC">
      <w:pPr>
        <w:pStyle w:val="Nagwek1"/>
        <w:spacing w:before="0" w:after="120" w:line="276" w:lineRule="auto"/>
        <w:jc w:val="both"/>
        <w:rPr>
          <w:rFonts w:ascii="Times New Roman" w:hAnsi="Times New Roman"/>
          <w:b/>
          <w:sz w:val="28"/>
          <w:szCs w:val="28"/>
        </w:rPr>
      </w:pPr>
      <w:bookmarkStart w:id="24" w:name="_Toc195191308"/>
      <w:r>
        <w:rPr>
          <w:rFonts w:ascii="Times New Roman" w:hAnsi="Times New Roman"/>
          <w:b/>
          <w:sz w:val="28"/>
          <w:szCs w:val="28"/>
        </w:rPr>
        <w:t xml:space="preserve">§ 9. Termin składania </w:t>
      </w:r>
      <w:proofErr w:type="spellStart"/>
      <w:r>
        <w:rPr>
          <w:rFonts w:ascii="Times New Roman" w:hAnsi="Times New Roman"/>
          <w:b/>
          <w:sz w:val="28"/>
          <w:szCs w:val="28"/>
        </w:rPr>
        <w:t>WoPP</w:t>
      </w:r>
      <w:proofErr w:type="spellEnd"/>
      <w:r>
        <w:rPr>
          <w:rFonts w:ascii="Times New Roman" w:hAnsi="Times New Roman"/>
          <w:b/>
          <w:sz w:val="28"/>
          <w:szCs w:val="28"/>
        </w:rPr>
        <w:t xml:space="preserve"> w ramach niniejszego naboru</w:t>
      </w:r>
      <w:bookmarkEnd w:id="24"/>
    </w:p>
    <w:p w14:paraId="10CE59F8" w14:textId="2EBA1806" w:rsidR="000733DC" w:rsidRDefault="00F044FC" w:rsidP="00713AD8">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A515BE">
        <w:rPr>
          <w:rFonts w:ascii="Times New Roman" w:eastAsia="Times New Roman" w:hAnsi="Times New Roman" w:cs="Times New Roman"/>
          <w:color w:val="000000"/>
        </w:rPr>
        <w:t>12 maja 2025 r.</w:t>
      </w:r>
      <w:r>
        <w:rPr>
          <w:rFonts w:ascii="Times New Roman" w:eastAsia="Times New Roman" w:hAnsi="Times New Roman" w:cs="Times New Roman"/>
          <w:color w:val="000000"/>
        </w:rPr>
        <w:t xml:space="preserve"> i kończy się </w:t>
      </w:r>
      <w:r w:rsidR="004E3AFF">
        <w:rPr>
          <w:rFonts w:ascii="Times New Roman" w:eastAsia="Times New Roman" w:hAnsi="Times New Roman" w:cs="Times New Roman"/>
          <w:color w:val="000000"/>
        </w:rPr>
        <w:t>30</w:t>
      </w:r>
      <w:r w:rsidR="00A515BE">
        <w:rPr>
          <w:rFonts w:ascii="Times New Roman" w:eastAsia="Times New Roman" w:hAnsi="Times New Roman" w:cs="Times New Roman"/>
          <w:color w:val="000000"/>
        </w:rPr>
        <w:t xml:space="preserve"> maja 2025 r</w:t>
      </w:r>
      <w:r>
        <w:rPr>
          <w:rFonts w:ascii="Times New Roman" w:eastAsia="Times New Roman" w:hAnsi="Times New Roman" w:cs="Times New Roman"/>
          <w:color w:val="000000"/>
        </w:rPr>
        <w:t xml:space="preserve">. </w:t>
      </w:r>
    </w:p>
    <w:p w14:paraId="575E4719" w14:textId="77777777" w:rsidR="000733DC" w:rsidRDefault="00F044FC" w:rsidP="00713AD8">
      <w:pPr>
        <w:widowControl w:val="0"/>
        <w:numPr>
          <w:ilvl w:val="0"/>
          <w:numId w:val="2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56DA7946"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166B618D" w14:textId="77777777" w:rsidR="000733DC" w:rsidRDefault="00F044FC">
      <w:pPr>
        <w:pStyle w:val="Nagwek1"/>
        <w:spacing w:before="0" w:after="120" w:line="276" w:lineRule="auto"/>
        <w:jc w:val="both"/>
        <w:rPr>
          <w:rFonts w:ascii="Times New Roman" w:hAnsi="Times New Roman"/>
          <w:b/>
          <w:sz w:val="28"/>
          <w:szCs w:val="28"/>
        </w:rPr>
      </w:pPr>
      <w:bookmarkStart w:id="25" w:name="_Toc195191309"/>
      <w:r>
        <w:rPr>
          <w:rFonts w:ascii="Times New Roman" w:hAnsi="Times New Roman"/>
          <w:b/>
          <w:sz w:val="28"/>
          <w:szCs w:val="28"/>
        </w:rPr>
        <w:lastRenderedPageBreak/>
        <w:t xml:space="preserve">§ 10. Sposób i forma składania </w:t>
      </w:r>
      <w:proofErr w:type="spellStart"/>
      <w:r>
        <w:rPr>
          <w:rFonts w:ascii="Times New Roman" w:hAnsi="Times New Roman"/>
          <w:b/>
          <w:sz w:val="28"/>
          <w:szCs w:val="28"/>
        </w:rPr>
        <w:t>WoPP</w:t>
      </w:r>
      <w:proofErr w:type="spellEnd"/>
      <w:r>
        <w:rPr>
          <w:rFonts w:ascii="Times New Roman" w:hAnsi="Times New Roman"/>
          <w:b/>
          <w:sz w:val="28"/>
          <w:szCs w:val="28"/>
        </w:rPr>
        <w:t xml:space="preserve"> oraz informacja o dokumentach niezbędnych do przyznania pomocy</w:t>
      </w:r>
      <w:bookmarkEnd w:id="25"/>
    </w:p>
    <w:p w14:paraId="308A2003"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należy składać za pomocą PUE, który jest dostępny pod adresem: </w:t>
      </w:r>
      <w:r w:rsidR="00A515BE" w:rsidRPr="001A3706">
        <w:rPr>
          <w:rFonts w:ascii="Times New Roman" w:eastAsia="Times New Roman" w:hAnsi="Times New Roman" w:cs="Times New Roman"/>
          <w:color w:val="000000"/>
        </w:rPr>
        <w:t>https://epue.arimr.gov.pl</w:t>
      </w:r>
      <w:r w:rsidR="00A515BE" w:rsidRPr="008C25EA" w:rsidDel="00A515BE">
        <w:rPr>
          <w:rFonts w:ascii="Times New Roman" w:eastAsia="Times New Roman" w:hAnsi="Times New Roman" w:cs="Times New Roman"/>
          <w:color w:val="000000"/>
          <w:highlight w:val="yellow"/>
        </w:rPr>
        <w:t xml:space="preserve"> </w:t>
      </w:r>
      <w:r>
        <w:rPr>
          <w:rFonts w:ascii="Times New Roman" w:eastAsia="Times New Roman" w:hAnsi="Times New Roman" w:cs="Times New Roman"/>
          <w:color w:val="000000"/>
        </w:rPr>
        <w:t xml:space="preserve">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Wnioskodawcy muszą posiadać numer EP, aby złożyć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w:t>
      </w:r>
    </w:p>
    <w:p w14:paraId="3DFAD900" w14:textId="77777777" w:rsidR="00A515BE" w:rsidRDefault="00A515BE"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Dodatkowo, po złożeniu wniosku za pomocą PUE Wnioskodawca zobowiązany jest do przesłania do LGD potwierdzenia złożenia wniosku w PUE. Potwierdzenie złożenia wniosku należy przesłać bezpośrednio po złożeniu wniosku (nie później niż do dnia, w którym upłynie termin składania wniosków) na adres e-mail: </w:t>
      </w:r>
      <w:hyperlink r:id="rId15" w:history="1">
        <w:r w:rsidRPr="00680E4C">
          <w:rPr>
            <w:rStyle w:val="Hipercze"/>
            <w:rFonts w:ascii="Times New Roman" w:eastAsia="Times New Roman" w:hAnsi="Times New Roman" w:cs="Times New Roman"/>
          </w:rPr>
          <w:t>stk@kaszuby.com.pl</w:t>
        </w:r>
      </w:hyperlink>
      <w:r>
        <w:rPr>
          <w:rFonts w:ascii="Times New Roman" w:eastAsia="Times New Roman" w:hAnsi="Times New Roman" w:cs="Times New Roman"/>
          <w:color w:val="000000"/>
        </w:rPr>
        <w:t>. Czynność ta jest niezbędna do prawidłowej obsługi naboru przez LGD.</w:t>
      </w:r>
    </w:p>
    <w:p w14:paraId="5B639A88"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172C42D4"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odpowiedzialność ponosi wnioskodawca.</w:t>
      </w:r>
    </w:p>
    <w:p w14:paraId="180C7651"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przypadku wycofania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wnioskodawca może złożyć ponownie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trwającego naboru. O skutecznym wycofaniu wniosku odpowiednio LGD albo SW informują wnioskodawcę.</w:t>
      </w:r>
    </w:p>
    <w:p w14:paraId="3123B6DA" w14:textId="77777777" w:rsidR="000733DC" w:rsidRPr="00131AAF"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31AAF">
        <w:rPr>
          <w:rFonts w:ascii="Times New Roman" w:eastAsia="Times New Roman" w:hAnsi="Times New Roman" w:cs="Times New Roman"/>
          <w:color w:val="000000"/>
        </w:rPr>
        <w:t xml:space="preserve">Wykaz dokumentów niezbędnych do przyznania pomocy, które powinny zostać dołączone do </w:t>
      </w:r>
      <w:proofErr w:type="spellStart"/>
      <w:r w:rsidRPr="00131AAF">
        <w:rPr>
          <w:rFonts w:ascii="Times New Roman" w:eastAsia="Times New Roman" w:hAnsi="Times New Roman" w:cs="Times New Roman"/>
          <w:color w:val="000000"/>
        </w:rPr>
        <w:t>WoPP</w:t>
      </w:r>
      <w:proofErr w:type="spellEnd"/>
      <w:r w:rsidRPr="00131AAF">
        <w:rPr>
          <w:rFonts w:ascii="Times New Roman" w:eastAsia="Times New Roman" w:hAnsi="Times New Roman" w:cs="Times New Roman"/>
          <w:color w:val="000000"/>
        </w:rPr>
        <w:t xml:space="preserve">, stanowi załącznik </w:t>
      </w:r>
      <w:r w:rsidR="00E36248">
        <w:rPr>
          <w:rFonts w:ascii="Times New Roman" w:eastAsia="Times New Roman" w:hAnsi="Times New Roman" w:cs="Times New Roman"/>
          <w:color w:val="000000"/>
        </w:rPr>
        <w:t xml:space="preserve">nr 2 </w:t>
      </w:r>
      <w:r w:rsidRPr="00131AAF">
        <w:rPr>
          <w:rFonts w:ascii="Times New Roman" w:eastAsia="Times New Roman" w:hAnsi="Times New Roman" w:cs="Times New Roman"/>
          <w:color w:val="000000"/>
        </w:rPr>
        <w:t>do Regulaminu</w:t>
      </w:r>
    </w:p>
    <w:p w14:paraId="422A903A" w14:textId="77777777" w:rsidR="000733DC" w:rsidRDefault="00F044FC" w:rsidP="00713AD8">
      <w:pPr>
        <w:widowControl w:val="0"/>
        <w:numPr>
          <w:ilvl w:val="0"/>
          <w:numId w:val="3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3whwml4" w:colFirst="0" w:colLast="0"/>
      <w:bookmarkEnd w:id="26"/>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dołączonych do niego dokumentach niezwłocznie po zaistnieniu tych zmian.</w:t>
      </w:r>
    </w:p>
    <w:p w14:paraId="75EBE266"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75596162" w14:textId="77777777" w:rsidR="000733DC" w:rsidRDefault="00F044FC">
      <w:pPr>
        <w:pStyle w:val="Nagwek1"/>
        <w:spacing w:before="0" w:after="120" w:line="276" w:lineRule="auto"/>
        <w:jc w:val="both"/>
        <w:rPr>
          <w:rFonts w:ascii="Times New Roman" w:hAnsi="Times New Roman"/>
          <w:b/>
          <w:sz w:val="28"/>
          <w:szCs w:val="28"/>
        </w:rPr>
      </w:pPr>
      <w:bookmarkStart w:id="27" w:name="_Toc195191310"/>
      <w:r>
        <w:rPr>
          <w:rFonts w:ascii="Times New Roman" w:hAnsi="Times New Roman"/>
          <w:b/>
          <w:sz w:val="28"/>
          <w:szCs w:val="28"/>
        </w:rPr>
        <w:t xml:space="preserve">§ 11. Zakres, w jakim jest możliwe uzupełnianie lub poprawianie </w:t>
      </w:r>
      <w:proofErr w:type="spellStart"/>
      <w:r>
        <w:rPr>
          <w:rFonts w:ascii="Times New Roman" w:hAnsi="Times New Roman"/>
          <w:b/>
          <w:sz w:val="28"/>
          <w:szCs w:val="28"/>
        </w:rPr>
        <w:t>WoPP</w:t>
      </w:r>
      <w:proofErr w:type="spellEnd"/>
      <w:r>
        <w:rPr>
          <w:rFonts w:ascii="Times New Roman" w:hAnsi="Times New Roman"/>
          <w:b/>
          <w:sz w:val="28"/>
          <w:szCs w:val="28"/>
        </w:rPr>
        <w:t xml:space="preserve"> oraz sposób, forma i termin złożenia uzupełnień i poprawek</w:t>
      </w:r>
      <w:bookmarkEnd w:id="27"/>
    </w:p>
    <w:p w14:paraId="00F9D009"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LGD wzywa wnioskodawcę do złożenia tych wyjaśnień lub dokumentów w terminie</w:t>
      </w:r>
      <w:r w:rsidR="008C25EA">
        <w:rPr>
          <w:rFonts w:ascii="Times New Roman" w:eastAsia="Times New Roman" w:hAnsi="Times New Roman" w:cs="Times New Roman"/>
          <w:i/>
          <w:color w:val="000000"/>
        </w:rPr>
        <w:t xml:space="preserve"> 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0AAE9E3F" w14:textId="77777777" w:rsidR="00BD03C8" w:rsidRPr="008C25EA" w:rsidRDefault="00BD03C8" w:rsidP="00713AD8">
      <w:pPr>
        <w:pStyle w:val="Akapitzlist"/>
        <w:widowControl w:val="0"/>
        <w:numPr>
          <w:ilvl w:val="0"/>
          <w:numId w:val="2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28" w:name="_Hlk193058993"/>
      <w:bookmarkStart w:id="29" w:name="_Hlk193056464"/>
      <w:r w:rsidRPr="008C25EA">
        <w:rPr>
          <w:rFonts w:ascii="Times New Roman" w:eastAsia="Times New Roman" w:hAnsi="Times New Roman" w:cs="Times New Roman"/>
          <w:color w:val="000000"/>
        </w:rPr>
        <w:t xml:space="preserve">LGD jednokrotnie wzywa </w:t>
      </w:r>
      <w:r w:rsidR="00A515BE" w:rsidRPr="008C25EA">
        <w:rPr>
          <w:rFonts w:ascii="Times New Roman" w:eastAsia="Times New Roman" w:hAnsi="Times New Roman" w:cs="Times New Roman"/>
          <w:color w:val="000000"/>
        </w:rPr>
        <w:t>wnioskodawcę do</w:t>
      </w:r>
      <w:r w:rsidRPr="008C25EA">
        <w:rPr>
          <w:rFonts w:ascii="Times New Roman" w:eastAsia="Times New Roman" w:hAnsi="Times New Roman" w:cs="Times New Roman"/>
          <w:color w:val="000000"/>
        </w:rPr>
        <w:t xml:space="preserve"> złożenia wyjaśnień lub dokumentów niezbędnych do oceny wniosku i wyboru operacji w zakresie:</w:t>
      </w:r>
    </w:p>
    <w:p w14:paraId="67F99A79" w14:textId="77777777" w:rsidR="00BD03C8" w:rsidRPr="00BD03C8" w:rsidRDefault="00BD03C8" w:rsidP="00713AD8">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 xml:space="preserve"> prawidłowości podpisania załączników i wniosku,</w:t>
      </w:r>
    </w:p>
    <w:p w14:paraId="6DA7F327" w14:textId="77777777" w:rsidR="00BD03C8" w:rsidRPr="00BD03C8" w:rsidRDefault="00BD03C8" w:rsidP="00713AD8">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5F280392" w14:textId="77777777" w:rsidR="00BD03C8" w:rsidRPr="00BD03C8" w:rsidRDefault="00BD03C8" w:rsidP="00713AD8">
      <w:pPr>
        <w:widowControl w:val="0"/>
        <w:numPr>
          <w:ilvl w:val="1"/>
          <w:numId w:val="47"/>
        </w:numPr>
        <w:pBdr>
          <w:top w:val="nil"/>
          <w:left w:val="nil"/>
          <w:bottom w:val="nil"/>
          <w:right w:val="nil"/>
          <w:between w:val="nil"/>
        </w:pBdr>
        <w:spacing w:after="120" w:line="276" w:lineRule="auto"/>
        <w:contextualSpacing/>
        <w:jc w:val="both"/>
        <w:rPr>
          <w:rFonts w:ascii="Times New Roman" w:eastAsia="Times New Roman" w:hAnsi="Times New Roman" w:cs="Times New Roman"/>
          <w:color w:val="000000"/>
        </w:rPr>
      </w:pPr>
      <w:r w:rsidRPr="00BD03C8">
        <w:rPr>
          <w:rFonts w:ascii="Times New Roman" w:eastAsia="Times New Roman" w:hAnsi="Times New Roman" w:cs="Times New Roman"/>
          <w:color w:val="000000"/>
        </w:rPr>
        <w:t>kompletności złożenia załączników wskazanych w</w:t>
      </w:r>
      <w:r w:rsidR="00A515BE">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w:t>
      </w:r>
      <w:r w:rsidR="00A515BE" w:rsidRPr="001A3706">
        <w:rPr>
          <w:rFonts w:ascii="Times New Roman" w:eastAsia="Times New Roman" w:hAnsi="Times New Roman" w:cs="Times New Roman"/>
          <w:color w:val="000000"/>
        </w:rPr>
        <w:t xml:space="preserve">8 tytuł I pkt. </w:t>
      </w:r>
      <w:r w:rsidR="00FC0DA8">
        <w:rPr>
          <w:rFonts w:ascii="Times New Roman" w:eastAsia="Times New Roman" w:hAnsi="Times New Roman" w:cs="Times New Roman"/>
          <w:color w:val="000000"/>
        </w:rPr>
        <w:t>2</w:t>
      </w:r>
      <w:r w:rsidR="00A515BE" w:rsidRPr="001A3706">
        <w:rPr>
          <w:rFonts w:ascii="Times New Roman" w:eastAsia="Times New Roman" w:hAnsi="Times New Roman" w:cs="Times New Roman"/>
          <w:color w:val="000000"/>
        </w:rPr>
        <w:t xml:space="preserve"> </w:t>
      </w:r>
      <w:proofErr w:type="spellStart"/>
      <w:r w:rsidR="00A515BE" w:rsidRPr="001A3706">
        <w:rPr>
          <w:rFonts w:ascii="Times New Roman" w:eastAsia="Times New Roman" w:hAnsi="Times New Roman" w:cs="Times New Roman"/>
          <w:color w:val="000000"/>
        </w:rPr>
        <w:t>ppkt</w:t>
      </w:r>
      <w:proofErr w:type="spellEnd"/>
      <w:r w:rsidR="00A515BE" w:rsidRPr="001A3706">
        <w:rPr>
          <w:rFonts w:ascii="Times New Roman" w:eastAsia="Times New Roman" w:hAnsi="Times New Roman" w:cs="Times New Roman"/>
          <w:color w:val="000000"/>
        </w:rPr>
        <w:t xml:space="preserve">. </w:t>
      </w:r>
      <w:r w:rsidR="00FC0DA8">
        <w:rPr>
          <w:rFonts w:ascii="Times New Roman" w:eastAsia="Times New Roman" w:hAnsi="Times New Roman" w:cs="Times New Roman"/>
          <w:color w:val="000000"/>
        </w:rPr>
        <w:t>1</w:t>
      </w:r>
      <w:r w:rsidR="00A515BE" w:rsidRPr="001A3706">
        <w:rPr>
          <w:rFonts w:ascii="Times New Roman" w:eastAsia="Times New Roman" w:hAnsi="Times New Roman" w:cs="Times New Roman"/>
          <w:color w:val="000000"/>
        </w:rPr>
        <w:t xml:space="preserve">) </w:t>
      </w:r>
      <w:r w:rsidRPr="00BD03C8">
        <w:rPr>
          <w:rFonts w:ascii="Times New Roman" w:eastAsia="Times New Roman" w:hAnsi="Times New Roman" w:cs="Times New Roman"/>
          <w:color w:val="000000"/>
        </w:rPr>
        <w:t xml:space="preserve"> niniejszego regulaminu naboru wniosków jako niezbędne do uzyskania pozytywnej weryfikacji formalnej tj. potwierdzające spełnienie warunków udzielenia wsparcia oraz spełnienie dostępowych lokalnych kryteriów wyboru,</w:t>
      </w:r>
    </w:p>
    <w:p w14:paraId="1D1DE12A" w14:textId="77777777" w:rsidR="001811A5" w:rsidRPr="001811A5" w:rsidRDefault="003146B9" w:rsidP="008C25EA">
      <w:pPr>
        <w:widowControl w:val="0"/>
        <w:pBdr>
          <w:top w:val="nil"/>
          <w:left w:val="nil"/>
          <w:bottom w:val="nil"/>
          <w:right w:val="nil"/>
          <w:between w:val="nil"/>
        </w:pBdr>
        <w:spacing w:after="120" w:line="276" w:lineRule="auto"/>
        <w:ind w:left="1440"/>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sidR="00BD03C8" w:rsidRPr="00BD03C8">
        <w:rPr>
          <w:rFonts w:ascii="Times New Roman" w:eastAsia="Times New Roman" w:hAnsi="Times New Roman" w:cs="Times New Roman"/>
          <w:color w:val="000000"/>
        </w:rPr>
        <w:t xml:space="preserve">spójności informacji zawartych we wniosku z załączonymi dokumentami w zakresie niezbędnym do oceny wniosku w zakresie warunków udzielenia wsparcia oraz oceny </w:t>
      </w:r>
      <w:r w:rsidR="00BD03C8" w:rsidRPr="00BD03C8">
        <w:rPr>
          <w:rFonts w:ascii="Times New Roman" w:eastAsia="Times New Roman" w:hAnsi="Times New Roman" w:cs="Times New Roman"/>
          <w:color w:val="000000"/>
        </w:rPr>
        <w:lastRenderedPageBreak/>
        <w:t>według lokalnych kryteriów wyboru, a także ustalenia kwoty wsparcia.</w:t>
      </w:r>
      <w:bookmarkEnd w:id="28"/>
      <w:bookmarkEnd w:id="29"/>
    </w:p>
    <w:p w14:paraId="1E53DC08" w14:textId="77777777" w:rsidR="000733DC" w:rsidRPr="001811A5"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122CD53B"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5CFD065C"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71E9CDA9"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3183CF38"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WOPP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28B176E1"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w:t>
      </w:r>
      <w:r w:rsidR="007D4A32">
        <w:t xml:space="preserve">     </w:t>
      </w:r>
      <w:r>
        <w:rPr>
          <w:rFonts w:ascii="Times New Roman" w:eastAsia="Times New Roman" w:hAnsi="Times New Roman" w:cs="Times New Roman"/>
          <w:color w:val="000000"/>
        </w:rPr>
        <w:t xml:space="preserve"> II:</w:t>
      </w:r>
    </w:p>
    <w:p w14:paraId="3B2A5FEB" w14:textId="77777777" w:rsidR="000733DC" w:rsidRDefault="00F044FC" w:rsidP="00713AD8">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63AE8D77" w14:textId="77777777" w:rsidR="000733DC" w:rsidRDefault="003122F6" w:rsidP="00713AD8">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3A75F8EE" w14:textId="77777777" w:rsidR="000733DC" w:rsidRDefault="00F044FC" w:rsidP="00713AD8">
      <w:pPr>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ADB8F1C"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340E1E68"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1CB15194"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3146B9">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w:t>
      </w:r>
      <w:r>
        <w:rPr>
          <w:rFonts w:ascii="Times New Roman" w:eastAsia="Times New Roman" w:hAnsi="Times New Roman" w:cs="Times New Roman"/>
          <w:color w:val="000000"/>
        </w:rPr>
        <w:lastRenderedPageBreak/>
        <w:t xml:space="preserve">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59934D6A"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30DD39F" w14:textId="77777777" w:rsidR="000733DC" w:rsidRDefault="00F044FC" w:rsidP="00713AD8">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447C34C2" w14:textId="77777777" w:rsidR="000733DC" w:rsidRDefault="00F044FC" w:rsidP="00713AD8">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6C00C095" w14:textId="77777777" w:rsidR="000733DC" w:rsidRDefault="00F044FC" w:rsidP="00713AD8">
      <w:pPr>
        <w:widowControl w:val="0"/>
        <w:numPr>
          <w:ilvl w:val="0"/>
          <w:numId w:val="28"/>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73E8F742" w14:textId="77777777" w:rsidR="00B94E87"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3146B9">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4B6284CE" w14:textId="77777777" w:rsidR="000733DC" w:rsidRPr="00B94E87"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wniesie prośbę, o której mowa w ust. 1</w:t>
      </w:r>
      <w:r w:rsidR="003146B9">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1811A5">
        <w:rPr>
          <w:rFonts w:ascii="Times New Roman" w:eastAsia="Times New Roman" w:hAnsi="Times New Roman" w:cs="Times New Roman"/>
          <w:color w:val="000000"/>
        </w:rPr>
        <w:t>1</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 xml:space="preserve">wycofaniu pisma oraz o dalszym procedowaniu </w:t>
      </w:r>
      <w:proofErr w:type="spellStart"/>
      <w:r w:rsidRPr="00B94E87">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w:t>
      </w:r>
    </w:p>
    <w:p w14:paraId="1D8DA6FC"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ust. </w:t>
      </w:r>
      <w:r w:rsidR="008C25EA">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w:t>
      </w:r>
      <w:r w:rsidR="001811A5">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5E4BC459" w14:textId="77777777" w:rsidR="000733DC" w:rsidRDefault="00F044FC" w:rsidP="00713AD8">
      <w:pPr>
        <w:widowControl w:val="0"/>
        <w:numPr>
          <w:ilvl w:val="0"/>
          <w:numId w:val="2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811A5">
        <w:rPr>
          <w:rFonts w:ascii="Times New Roman" w:eastAsia="Times New Roman" w:hAnsi="Times New Roman" w:cs="Times New Roman"/>
          <w:color w:val="000000"/>
        </w:rPr>
        <w:t>8</w:t>
      </w:r>
      <w:r w:rsidR="001F1C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1BB86A05"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CC7F392" w14:textId="77777777" w:rsidR="000733DC" w:rsidRDefault="00F044FC">
      <w:pPr>
        <w:pStyle w:val="Nagwek1"/>
        <w:spacing w:before="0" w:after="120" w:line="276" w:lineRule="auto"/>
        <w:jc w:val="both"/>
        <w:rPr>
          <w:rFonts w:ascii="Times New Roman" w:hAnsi="Times New Roman"/>
          <w:b/>
          <w:sz w:val="28"/>
          <w:szCs w:val="28"/>
        </w:rPr>
      </w:pPr>
      <w:bookmarkStart w:id="30" w:name="_Toc195191311"/>
      <w:r>
        <w:rPr>
          <w:rFonts w:ascii="Times New Roman" w:hAnsi="Times New Roman"/>
          <w:b/>
          <w:sz w:val="28"/>
          <w:szCs w:val="28"/>
        </w:rPr>
        <w:t>§ 12. Sposób wymiany korespondencji między wnioskodawcą a LGD i SW</w:t>
      </w:r>
      <w:bookmarkEnd w:id="30"/>
    </w:p>
    <w:p w14:paraId="6DD7F2E4"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108E0047"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32AD698D" w14:textId="77777777" w:rsidR="000733DC" w:rsidRPr="007D4A32"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t>
      </w:r>
      <w:r w:rsidR="007D4A32">
        <w:t xml:space="preserve">     </w:t>
      </w:r>
      <w:r w:rsidRPr="007D4A32">
        <w:rPr>
          <w:rFonts w:ascii="Times New Roman" w:eastAsia="Times New Roman" w:hAnsi="Times New Roman" w:cs="Times New Roman"/>
          <w:color w:val="000000"/>
        </w:rPr>
        <w:t>w</w:t>
      </w:r>
      <w:r>
        <w:rPr>
          <w:rFonts w:ascii="Times New Roman" w:eastAsia="Times New Roman" w:hAnsi="Times New Roman" w:cs="Times New Roman"/>
          <w:color w:val="000000"/>
        </w:rPr>
        <w:t> </w:t>
      </w:r>
      <w:r w:rsidR="00FC0DA8" w:rsidRPr="007D4A32">
        <w:rPr>
          <w:rFonts w:ascii="Times New Roman" w:eastAsia="Times New Roman" w:hAnsi="Times New Roman" w:cs="Times New Roman"/>
          <w:color w:val="000000"/>
        </w:rPr>
        <w:t>przypadku,</w:t>
      </w:r>
      <w:r w:rsidRPr="007D4A32">
        <w:rPr>
          <w:rFonts w:ascii="Times New Roman" w:eastAsia="Times New Roman" w:hAnsi="Times New Roman" w:cs="Times New Roman"/>
          <w:color w:val="000000"/>
        </w:rPr>
        <w:t xml:space="preserve"> gdy wniosek jest składany przez podmiot niebędący osobą</w:t>
      </w:r>
      <w:r>
        <w:rPr>
          <w:rFonts w:ascii="Times New Roman" w:eastAsia="Times New Roman" w:hAnsi="Times New Roman" w:cs="Times New Roman"/>
          <w:color w:val="000000"/>
        </w:rPr>
        <w:t xml:space="preserve"> </w:t>
      </w:r>
      <w:r w:rsidRPr="007D4A32">
        <w:rPr>
          <w:rFonts w:ascii="Times New Roman" w:eastAsia="Times New Roman" w:hAnsi="Times New Roman" w:cs="Times New Roman"/>
          <w:color w:val="000000"/>
        </w:rPr>
        <w:t>fizyczną – po uwierzytelnieniu osoby:</w:t>
      </w:r>
    </w:p>
    <w:p w14:paraId="41B7242F" w14:textId="77777777" w:rsidR="000733DC" w:rsidRPr="007D4A32" w:rsidRDefault="00F044FC" w:rsidP="00713AD8">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uprawnionej do reprezentacji tego podmiotu – jeżeli jego reprezentacja </w:t>
      </w:r>
      <w:r w:rsidRPr="007D4A32">
        <w:rPr>
          <w:rFonts w:ascii="Times New Roman" w:eastAsia="Times New Roman" w:hAnsi="Times New Roman" w:cs="Times New Roman"/>
          <w:color w:val="000000"/>
        </w:rPr>
        <w:t>jest jednoosobowa;</w:t>
      </w:r>
    </w:p>
    <w:p w14:paraId="29F3F060" w14:textId="77777777" w:rsidR="000733DC" w:rsidRPr="007D4A32" w:rsidRDefault="00F044FC" w:rsidP="00713AD8">
      <w:pPr>
        <w:widowControl w:val="0"/>
        <w:numPr>
          <w:ilvl w:val="1"/>
          <w:numId w:val="2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upoważnionej przez osoby uprawnione do reprezentacji tego podmiotu – </w:t>
      </w:r>
      <w:r w:rsidRPr="007D4A32">
        <w:rPr>
          <w:rFonts w:ascii="Times New Roman" w:eastAsia="Times New Roman" w:hAnsi="Times New Roman" w:cs="Times New Roman"/>
          <w:color w:val="000000"/>
        </w:rPr>
        <w:t xml:space="preserve">jeżeli jego </w:t>
      </w:r>
      <w:r w:rsidRPr="007D4A32">
        <w:rPr>
          <w:rFonts w:ascii="Times New Roman" w:eastAsia="Times New Roman" w:hAnsi="Times New Roman" w:cs="Times New Roman"/>
          <w:color w:val="000000"/>
        </w:rPr>
        <w:lastRenderedPageBreak/>
        <w:t>reprezentacja jest wieloosobowa.</w:t>
      </w:r>
    </w:p>
    <w:p w14:paraId="0E59496D"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t xml:space="preserve">     </w:t>
      </w:r>
      <w:r>
        <w:rPr>
          <w:rFonts w:ascii="Times New Roman" w:eastAsia="Times New Roman" w:hAnsi="Times New Roman" w:cs="Times New Roman"/>
          <w:color w:val="000000"/>
        </w:rPr>
        <w:t>Uwierzytelnienie w PUE przez wnioskodawcę następuje:</w:t>
      </w:r>
    </w:p>
    <w:p w14:paraId="12629711"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6B4A310E"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1848C3AD"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wymiana korespondencji oraz wykonywanie za pomocą PUE innych czynności 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r w:rsidR="007D4A32">
        <w:t xml:space="preserve">     </w:t>
      </w:r>
      <w:r>
        <w:rPr>
          <w:rFonts w:ascii="Times New Roman" w:eastAsia="Times New Roman" w:hAnsi="Times New Roman" w:cs="Times New Roman"/>
          <w:color w:val="000000"/>
        </w:rPr>
        <w:t xml:space="preserve"> następują zgodnie z </w:t>
      </w:r>
      <w:r w:rsidR="007D4A32">
        <w:t xml:space="preserve">     </w:t>
      </w:r>
      <w:r>
        <w:rPr>
          <w:rFonts w:ascii="Times New Roman" w:eastAsia="Times New Roman" w:hAnsi="Times New Roman" w:cs="Times New Roman"/>
          <w:color w:val="000000"/>
        </w:rPr>
        <w:t>poniższymi regułami:</w:t>
      </w:r>
    </w:p>
    <w:p w14:paraId="3A877261"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793BC55B"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w:t>
      </w:r>
      <w:r w:rsidR="00FC0DA8">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50F3743" w14:textId="77777777" w:rsidR="000733DC" w:rsidRDefault="00F044FC" w:rsidP="00713AD8">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33C7BAEA" w14:textId="77777777" w:rsidR="000733DC" w:rsidRDefault="00F044FC" w:rsidP="00713AD8">
      <w:pPr>
        <w:widowControl w:val="0"/>
        <w:numPr>
          <w:ilvl w:val="1"/>
          <w:numId w:val="8"/>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105A77FB"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9B98AE8"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5E12E55C"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15F5D6A9"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1338DBE0"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757E8FC" w14:textId="77777777" w:rsidR="000733DC" w:rsidRDefault="00F044FC" w:rsidP="00713AD8">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potwierdzenia odczytania pisma przez wnioskodawcę lub beneficjenta w tym systemie, z </w:t>
      </w:r>
      <w:r>
        <w:rPr>
          <w:rFonts w:ascii="Times New Roman" w:eastAsia="Times New Roman" w:hAnsi="Times New Roman" w:cs="Times New Roman"/>
          <w:color w:val="000000"/>
        </w:rPr>
        <w:lastRenderedPageBreak/>
        <w:t>tym że dostęp do treści pisma i do jego załączników uzyskuje się po dokonaniu tego potwierdzenia,</w:t>
      </w:r>
    </w:p>
    <w:p w14:paraId="5291BF65" w14:textId="77777777" w:rsidR="000733DC" w:rsidRDefault="00F044FC" w:rsidP="00713AD8">
      <w:pPr>
        <w:widowControl w:val="0"/>
        <w:numPr>
          <w:ilvl w:val="0"/>
          <w:numId w:val="1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3C687A35"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F25080B"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1AB237BC" w14:textId="77777777" w:rsidR="000733DC" w:rsidRDefault="00F044FC" w:rsidP="00713AD8">
      <w:pPr>
        <w:widowControl w:val="0"/>
        <w:numPr>
          <w:ilvl w:val="0"/>
          <w:numId w:val="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4210E171" w14:textId="77777777" w:rsidR="000733DC" w:rsidRDefault="00FB7C69"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t>
      </w:r>
      <w:proofErr w:type="spellStart"/>
      <w:r w:rsidR="00F044FC">
        <w:rPr>
          <w:rFonts w:ascii="Times New Roman" w:eastAsia="Times New Roman" w:hAnsi="Times New Roman" w:cs="Times New Roman"/>
          <w:color w:val="000000"/>
        </w:rPr>
        <w:t>WoPP</w:t>
      </w:r>
      <w:proofErr w:type="spellEnd"/>
      <w:r w:rsidR="00F044FC">
        <w:rPr>
          <w:rFonts w:ascii="Times New Roman" w:eastAsia="Times New Roman" w:hAnsi="Times New Roman" w:cs="Times New Roman"/>
          <w:color w:val="000000"/>
        </w:rPr>
        <w:t xml:space="preserve"> złożonego za pomocą PUE, dokumenty te można</w:t>
      </w:r>
      <w:r>
        <w:rPr>
          <w:rFonts w:ascii="Times New Roman" w:eastAsia="Times New Roman" w:hAnsi="Times New Roman" w:cs="Times New Roman"/>
          <w:color w:val="000000"/>
        </w:rPr>
        <w:t xml:space="preserve"> – w odpowiedzi na wezwanie, o którym mowa w § 11 ust. </w:t>
      </w:r>
      <w:r w:rsidR="001811A5">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t>
      </w:r>
      <w:r w:rsidR="00C35D5E">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1CA58418" w14:textId="77777777" w:rsidR="000733DC" w:rsidRDefault="00F044FC" w:rsidP="00713AD8">
      <w:pPr>
        <w:widowControl w:val="0"/>
        <w:numPr>
          <w:ilvl w:val="0"/>
          <w:numId w:val="2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w:t>
      </w:r>
      <w:r w:rsidR="00FE257E">
        <w:rPr>
          <w:rStyle w:val="Odwoanieprzypisudolnego"/>
          <w:rFonts w:ascii="Times New Roman" w:eastAsia="Times New Roman" w:hAnsi="Times New Roman" w:cs="Times New Roman"/>
          <w:color w:val="000000"/>
        </w:rPr>
        <w:footnoteReference w:id="2"/>
      </w:r>
      <w:r>
        <w:rPr>
          <w:rFonts w:ascii="Times New Roman" w:eastAsia="Times New Roman" w:hAnsi="Times New Roman" w:cs="Times New Roman"/>
          <w:color w:val="000000"/>
        </w:rPr>
        <w:t xml:space="preserve">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14C9509B" w14:textId="77777777" w:rsidR="000733DC" w:rsidRDefault="000733DC"/>
    <w:p w14:paraId="0A261384" w14:textId="77777777" w:rsidR="000733DC" w:rsidRDefault="00F044FC">
      <w:pPr>
        <w:pStyle w:val="Nagwek1"/>
        <w:spacing w:before="0" w:after="120" w:line="276" w:lineRule="auto"/>
        <w:jc w:val="both"/>
        <w:rPr>
          <w:rFonts w:ascii="Times New Roman" w:hAnsi="Times New Roman"/>
          <w:b/>
          <w:sz w:val="28"/>
          <w:szCs w:val="28"/>
        </w:rPr>
      </w:pPr>
      <w:bookmarkStart w:id="31" w:name="_Toc195191312"/>
      <w:r>
        <w:rPr>
          <w:rFonts w:ascii="Times New Roman" w:hAnsi="Times New Roman"/>
          <w:b/>
          <w:sz w:val="28"/>
          <w:szCs w:val="28"/>
        </w:rPr>
        <w:t xml:space="preserve">§ 13. Informacja o miejscu udostępnienia LSR, formularza </w:t>
      </w:r>
      <w:proofErr w:type="spellStart"/>
      <w:r>
        <w:rPr>
          <w:rFonts w:ascii="Times New Roman" w:hAnsi="Times New Roman"/>
          <w:b/>
          <w:sz w:val="28"/>
          <w:szCs w:val="28"/>
        </w:rPr>
        <w:t>WoPP</w:t>
      </w:r>
      <w:proofErr w:type="spellEnd"/>
      <w:r>
        <w:rPr>
          <w:rFonts w:ascii="Times New Roman" w:hAnsi="Times New Roman"/>
          <w:b/>
          <w:sz w:val="28"/>
          <w:szCs w:val="28"/>
        </w:rPr>
        <w:t xml:space="preserve"> oraz formularza </w:t>
      </w:r>
      <w:proofErr w:type="spellStart"/>
      <w:r>
        <w:rPr>
          <w:rFonts w:ascii="Times New Roman" w:hAnsi="Times New Roman"/>
          <w:b/>
          <w:sz w:val="28"/>
          <w:szCs w:val="28"/>
        </w:rPr>
        <w:t>UoPP</w:t>
      </w:r>
      <w:bookmarkEnd w:id="31"/>
      <w:proofErr w:type="spellEnd"/>
    </w:p>
    <w:p w14:paraId="71C7742F" w14:textId="77777777" w:rsidR="000733DC" w:rsidRPr="00C35D5E" w:rsidRDefault="00F044FC" w:rsidP="00713AD8">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LSR dostępna jest pod adresem: </w:t>
      </w:r>
      <w:r w:rsidR="00FC0DA8" w:rsidRPr="00FC0DA8">
        <w:rPr>
          <w:rFonts w:ascii="Times New Roman" w:eastAsia="Times New Roman" w:hAnsi="Times New Roman" w:cs="Times New Roman"/>
          <w:color w:val="000000"/>
        </w:rPr>
        <w:t>https://kaszubylgd.pl/lsr/umowa-ramowa/</w:t>
      </w:r>
    </w:p>
    <w:p w14:paraId="0BC128FC" w14:textId="77777777" w:rsidR="000733DC" w:rsidRPr="00C35D5E" w:rsidRDefault="00F044FC" w:rsidP="00713AD8">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t>
      </w:r>
      <w:proofErr w:type="spellStart"/>
      <w:r w:rsidRPr="00FC0DA8">
        <w:rPr>
          <w:rFonts w:ascii="Times New Roman" w:eastAsia="Times New Roman" w:hAnsi="Times New Roman" w:cs="Times New Roman"/>
          <w:color w:val="000000"/>
        </w:rPr>
        <w:t>WoPP</w:t>
      </w:r>
      <w:proofErr w:type="spellEnd"/>
      <w:r w:rsidRPr="00FC0DA8">
        <w:rPr>
          <w:rFonts w:ascii="Times New Roman" w:eastAsia="Times New Roman" w:hAnsi="Times New Roman" w:cs="Times New Roman"/>
          <w:color w:val="000000"/>
        </w:rPr>
        <w:t xml:space="preserve"> dostępny jest pod adresem: </w:t>
      </w:r>
      <w:r w:rsidR="00FC0DA8" w:rsidRPr="00C35D5E">
        <w:rPr>
          <w:rFonts w:ascii="Times New Roman" w:eastAsia="Times New Roman" w:hAnsi="Times New Roman" w:cs="Times New Roman"/>
          <w:color w:val="000000"/>
        </w:rPr>
        <w:t>https://kaszubylgd.pl/nabory-wnioskow-2/</w:t>
      </w:r>
    </w:p>
    <w:p w14:paraId="0C4E1368" w14:textId="77777777" w:rsidR="000733DC" w:rsidRPr="00C35D5E" w:rsidRDefault="00F044FC" w:rsidP="00713AD8">
      <w:pPr>
        <w:widowControl w:val="0"/>
        <w:numPr>
          <w:ilvl w:val="0"/>
          <w:numId w:val="1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C0DA8">
        <w:rPr>
          <w:rFonts w:ascii="Times New Roman" w:eastAsia="Times New Roman" w:hAnsi="Times New Roman" w:cs="Times New Roman"/>
          <w:color w:val="000000"/>
        </w:rPr>
        <w:t xml:space="preserve">Formularz </w:t>
      </w:r>
      <w:proofErr w:type="spellStart"/>
      <w:r w:rsidRPr="00FC0DA8">
        <w:rPr>
          <w:rFonts w:ascii="Times New Roman" w:eastAsia="Times New Roman" w:hAnsi="Times New Roman" w:cs="Times New Roman"/>
          <w:color w:val="000000"/>
        </w:rPr>
        <w:t>UoPP</w:t>
      </w:r>
      <w:proofErr w:type="spellEnd"/>
      <w:r w:rsidRPr="00FC0DA8">
        <w:rPr>
          <w:rFonts w:ascii="Times New Roman" w:eastAsia="Times New Roman" w:hAnsi="Times New Roman" w:cs="Times New Roman"/>
          <w:color w:val="000000"/>
        </w:rPr>
        <w:t xml:space="preserve"> dostępny jest pod adresem </w:t>
      </w:r>
      <w:r w:rsidR="00FC0DA8" w:rsidRPr="00C35D5E">
        <w:rPr>
          <w:rFonts w:ascii="Times New Roman" w:eastAsia="Times New Roman" w:hAnsi="Times New Roman" w:cs="Times New Roman"/>
          <w:color w:val="000000"/>
        </w:rPr>
        <w:t>https://kaszubylgd.pl/nabory-wnioskow-2/</w:t>
      </w:r>
    </w:p>
    <w:p w14:paraId="2A4B37A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22A3B8D9" w14:textId="77777777" w:rsidR="000733DC" w:rsidRDefault="00F044FC">
      <w:pPr>
        <w:pStyle w:val="Nagwek1"/>
        <w:spacing w:before="0" w:after="120" w:line="276" w:lineRule="auto"/>
        <w:jc w:val="both"/>
        <w:rPr>
          <w:rFonts w:ascii="Times New Roman" w:hAnsi="Times New Roman"/>
          <w:b/>
          <w:sz w:val="28"/>
          <w:szCs w:val="28"/>
        </w:rPr>
      </w:pPr>
      <w:bookmarkStart w:id="32" w:name="_Toc195191313"/>
      <w:r>
        <w:rPr>
          <w:rFonts w:ascii="Times New Roman" w:hAnsi="Times New Roman"/>
          <w:b/>
          <w:sz w:val="28"/>
          <w:szCs w:val="28"/>
        </w:rPr>
        <w:t>§ 14. Informacja o środkach zaskarżenia przysługujących wnioskodawcy oraz podmiot właściwy do ich rozpatrzenia</w:t>
      </w:r>
      <w:bookmarkEnd w:id="32"/>
    </w:p>
    <w:p w14:paraId="7DF71DDE" w14:textId="77777777" w:rsidR="001811A5"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1811A5">
        <w:rPr>
          <w:rFonts w:ascii="Times New Roman" w:eastAsia="Times New Roman" w:hAnsi="Times New Roman" w:cs="Times New Roman"/>
          <w:color w:val="000000"/>
        </w:rPr>
        <w:t>:</w:t>
      </w:r>
    </w:p>
    <w:p w14:paraId="0C41C0F7"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3" w:name="_Hlk193056656"/>
      <w:bookmarkStart w:id="34" w:name="_Hlk193057789"/>
      <w:r w:rsidRPr="001811A5">
        <w:rPr>
          <w:rFonts w:ascii="Times New Roman" w:eastAsia="Times New Roman" w:hAnsi="Times New Roman" w:cs="Times New Roman"/>
          <w:color w:val="000000"/>
        </w:rPr>
        <w:t>a)</w:t>
      </w:r>
      <w:r w:rsidRPr="001811A5">
        <w:rPr>
          <w:rFonts w:ascii="Times New Roman" w:eastAsia="Times New Roman" w:hAnsi="Times New Roman" w:cs="Times New Roman"/>
          <w:color w:val="000000"/>
        </w:rPr>
        <w:tab/>
        <w:t>negatywnego wyniku oceny spełnienia warunków udzielenia wsparcia na wdrażanie LSR albo</w:t>
      </w:r>
    </w:p>
    <w:p w14:paraId="51948C2F"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b)</w:t>
      </w:r>
      <w:r w:rsidRPr="001811A5">
        <w:rPr>
          <w:rFonts w:ascii="Times New Roman" w:eastAsia="Times New Roman" w:hAnsi="Times New Roman" w:cs="Times New Roman"/>
          <w:color w:val="000000"/>
        </w:rPr>
        <w:tab/>
        <w:t xml:space="preserve">wyniku oceny spełnienia kryteriów wyboru operacji, na skutek której operacja nie została wybrana, </w:t>
      </w:r>
    </w:p>
    <w:p w14:paraId="4AD2D9B7"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lastRenderedPageBreak/>
        <w:t>albo</w:t>
      </w:r>
    </w:p>
    <w:p w14:paraId="15F717E0" w14:textId="77777777" w:rsidR="001811A5" w:rsidRPr="001811A5" w:rsidRDefault="001811A5" w:rsidP="008C25EA">
      <w:pPr>
        <w:pStyle w:val="Akapitzlist"/>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811A5">
        <w:rPr>
          <w:rFonts w:ascii="Times New Roman" w:eastAsia="Times New Roman" w:hAnsi="Times New Roman" w:cs="Times New Roman"/>
          <w:color w:val="000000"/>
        </w:rPr>
        <w:t>c)</w:t>
      </w:r>
      <w:r w:rsidRPr="001811A5">
        <w:rPr>
          <w:rFonts w:ascii="Times New Roman" w:eastAsia="Times New Roman" w:hAnsi="Times New Roman" w:cs="Times New Roman"/>
          <w:color w:val="000000"/>
        </w:rPr>
        <w:tab/>
        <w:t xml:space="preserve">wyniku wyboru operacji, na skutek którego operacja nie mieści się w limicie środków przeznaczonych na udzielenie wsparcia na wdrażanie LSR w ramach danego naboru wniosków o wsparcie, lub ustalenia przez LGD kwoty wsparcia na wdrażanie LSR niższej niż </w:t>
      </w:r>
      <w:bookmarkEnd w:id="33"/>
      <w:bookmarkEnd w:id="34"/>
      <w:r w:rsidR="00FC0DA8" w:rsidRPr="001811A5">
        <w:rPr>
          <w:rFonts w:ascii="Times New Roman" w:eastAsia="Times New Roman" w:hAnsi="Times New Roman" w:cs="Times New Roman"/>
          <w:color w:val="000000"/>
        </w:rPr>
        <w:t>wnioskowana.</w:t>
      </w:r>
    </w:p>
    <w:p w14:paraId="435BB069" w14:textId="77777777" w:rsidR="000733DC" w:rsidRDefault="000733DC" w:rsidP="008C25EA">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2F8B834A" w14:textId="77777777" w:rsidR="000733DC"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16386AE1" w14:textId="77777777" w:rsid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D68E7AC" w14:textId="77777777" w:rsid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sidRPr="008C25EA">
        <w:rPr>
          <w:rFonts w:ascii="Times New Roman" w:eastAsia="Times New Roman" w:hAnsi="Times New Roman" w:cs="Times New Roman"/>
          <w:color w:val="000000"/>
        </w:rPr>
        <w:t> </w:t>
      </w:r>
      <w:r w:rsidRPr="008C25EA">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C8C723A" w14:textId="77777777" w:rsid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306CC27" w14:textId="77777777" w:rsid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6D2A6AC" w14:textId="77777777" w:rsidR="000733DC" w:rsidRPr="008C25EA" w:rsidRDefault="00F044FC" w:rsidP="00713AD8">
      <w:pPr>
        <w:widowControl w:val="0"/>
        <w:numPr>
          <w:ilvl w:val="0"/>
          <w:numId w:val="3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8C25EA">
        <w:rPr>
          <w:rFonts w:ascii="Times New Roman" w:eastAsia="Times New Roman" w:hAnsi="Times New Roman" w:cs="Times New Roman"/>
          <w:color w:val="000000"/>
        </w:rPr>
        <w:t>W przypadku:</w:t>
      </w:r>
    </w:p>
    <w:p w14:paraId="4A50D84C" w14:textId="77777777" w:rsidR="000733DC" w:rsidRDefault="00F044FC" w:rsidP="00713AD8">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w:t>
      </w:r>
    </w:p>
    <w:p w14:paraId="1A86B4DA" w14:textId="77777777" w:rsidR="000733DC" w:rsidRDefault="00F044FC" w:rsidP="00713AD8">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3146B9">
        <w:rPr>
          <w:rFonts w:ascii="Times New Roman" w:eastAsia="Times New Roman" w:hAnsi="Times New Roman" w:cs="Times New Roman"/>
          <w:color w:val="000000"/>
        </w:rPr>
        <w:t>Z</w:t>
      </w:r>
      <w:r>
        <w:rPr>
          <w:rFonts w:ascii="Times New Roman" w:eastAsia="Times New Roman" w:hAnsi="Times New Roman" w:cs="Times New Roman"/>
          <w:color w:val="000000"/>
        </w:rPr>
        <w:t xml:space="preserve">W z przyczyn innych niż unieważnienie naboru wniosków </w:t>
      </w:r>
    </w:p>
    <w:p w14:paraId="3CD4CF7C" w14:textId="77777777" w:rsidR="000733DC"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4B289C0B"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6FF71D39" w14:textId="77777777" w:rsidR="000733DC" w:rsidRDefault="00F044FC">
      <w:pPr>
        <w:pStyle w:val="Nagwek1"/>
        <w:spacing w:before="0" w:after="120" w:line="276" w:lineRule="auto"/>
        <w:jc w:val="both"/>
        <w:rPr>
          <w:rFonts w:ascii="Times New Roman" w:hAnsi="Times New Roman"/>
          <w:b/>
          <w:sz w:val="28"/>
          <w:szCs w:val="28"/>
        </w:rPr>
      </w:pPr>
      <w:bookmarkStart w:id="35" w:name="_Toc195191314"/>
      <w:r>
        <w:rPr>
          <w:rFonts w:ascii="Times New Roman" w:hAnsi="Times New Roman"/>
          <w:b/>
          <w:sz w:val="28"/>
          <w:szCs w:val="28"/>
        </w:rPr>
        <w:t>§ 15. Postanowienia końcowe</w:t>
      </w:r>
      <w:bookmarkEnd w:id="35"/>
    </w:p>
    <w:p w14:paraId="7628FBA1"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p w14:paraId="1D4A4D4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46840F30" w14:textId="77777777" w:rsidR="004E12DD"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Dane kontaktowe LGD, które przeprowadza nabór: </w:t>
      </w:r>
      <w:r w:rsidR="00FC0DA8" w:rsidRPr="001A3706">
        <w:rPr>
          <w:rFonts w:ascii="Times New Roman" w:eastAsia="Times New Roman" w:hAnsi="Times New Roman" w:cs="Times New Roman"/>
          <w:color w:val="000000"/>
        </w:rPr>
        <w:t>przeprowadza nabór: Stowarzyszenie Turystyczne Kaszuby, ul. Jeziorna 38, 83-300 Kartuzy, tel. 58 736 77 88, tel. kom. 668 699 077, stk@kaszuby.com.pl</w:t>
      </w:r>
      <w:r w:rsidR="00FC0DA8" w:rsidDel="00FC0DA8">
        <w:rPr>
          <w:rFonts w:ascii="Times New Roman" w:eastAsia="Times New Roman" w:hAnsi="Times New Roman" w:cs="Times New Roman"/>
          <w:color w:val="000000"/>
        </w:rPr>
        <w:t xml:space="preserve"> </w:t>
      </w:r>
    </w:p>
    <w:p w14:paraId="53476F37" w14:textId="77777777" w:rsidR="000733DC" w:rsidRPr="00F25C16"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Załącznikami do Regulaminu są:</w:t>
      </w:r>
    </w:p>
    <w:p w14:paraId="76827575" w14:textId="77777777" w:rsidR="004E12DD" w:rsidRDefault="00F044FC"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załącznik nr </w:t>
      </w:r>
      <w:r w:rsidR="004E12DD">
        <w:rPr>
          <w:rFonts w:ascii="Times New Roman" w:eastAsia="Times New Roman" w:hAnsi="Times New Roman" w:cs="Times New Roman"/>
          <w:color w:val="000000"/>
        </w:rPr>
        <w:t>1 – Kryteria wyboru operacji;</w:t>
      </w:r>
    </w:p>
    <w:p w14:paraId="05E0F99A" w14:textId="77777777" w:rsidR="008C25EA"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Pr>
          <w:rFonts w:ascii="Times New Roman" w:eastAsia="Times New Roman" w:hAnsi="Times New Roman" w:cs="Times New Roman"/>
          <w:color w:val="000000"/>
        </w:rPr>
        <w:t>załącznik nr 2</w:t>
      </w:r>
      <w:r w:rsidR="00F044FC">
        <w:rPr>
          <w:rFonts w:ascii="Times New Roman" w:eastAsia="Times New Roman" w:hAnsi="Times New Roman" w:cs="Times New Roman"/>
          <w:color w:val="000000"/>
        </w:rPr>
        <w:t xml:space="preserve"> – </w:t>
      </w:r>
      <w:r w:rsidR="00337AF3">
        <w:rPr>
          <w:rFonts w:ascii="Times New Roman" w:eastAsia="Times New Roman" w:hAnsi="Times New Roman" w:cs="Times New Roman"/>
          <w:color w:val="000000"/>
        </w:rPr>
        <w:t>W</w:t>
      </w:r>
      <w:r w:rsidR="00F044FC">
        <w:rPr>
          <w:rFonts w:ascii="Times New Roman" w:eastAsia="Times New Roman" w:hAnsi="Times New Roman" w:cs="Times New Roman"/>
          <w:color w:val="000000"/>
        </w:rPr>
        <w:t xml:space="preserve">ykaz załączników niezbędnych do przyznania pomocy, które powinny zostać dołączone do </w:t>
      </w:r>
      <w:proofErr w:type="spellStart"/>
      <w:r w:rsidR="00F044FC">
        <w:rPr>
          <w:rFonts w:ascii="Times New Roman" w:eastAsia="Times New Roman" w:hAnsi="Times New Roman" w:cs="Times New Roman"/>
          <w:color w:val="000000"/>
        </w:rPr>
        <w:t>WoPP</w:t>
      </w:r>
      <w:proofErr w:type="spellEnd"/>
      <w:r w:rsidR="00F044FC" w:rsidRPr="003328FC">
        <w:rPr>
          <w:rFonts w:ascii="Times New Roman" w:eastAsia="Times New Roman" w:hAnsi="Times New Roman" w:cs="Times New Roman"/>
          <w:color w:val="000000"/>
        </w:rPr>
        <w:t>.</w:t>
      </w:r>
      <w:r w:rsidR="00416F11" w:rsidRPr="003328FC">
        <w:rPr>
          <w:rFonts w:ascii="Times New Roman" w:eastAsia="Times New Roman" w:hAnsi="Times New Roman" w:cs="Times New Roman"/>
          <w:color w:val="000000"/>
        </w:rPr>
        <w:t xml:space="preserve">     </w:t>
      </w:r>
      <w:bookmarkStart w:id="36" w:name="_Hlk193056746"/>
      <w:bookmarkStart w:id="37" w:name="_Hlk193057864"/>
    </w:p>
    <w:p w14:paraId="22D4323C"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3 formularze załączników do wniosku o przyznanie pomocy  </w:t>
      </w:r>
    </w:p>
    <w:p w14:paraId="4197DE7F"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załącznik nr 4 Instrukcja wypełniania wniosku o przyznanie pomocy</w:t>
      </w:r>
    </w:p>
    <w:p w14:paraId="7A3F788A"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5 Pomocniczy załącznik do instrukcji dla </w:t>
      </w:r>
      <w:proofErr w:type="spellStart"/>
      <w:r w:rsidRPr="008C25EA">
        <w:rPr>
          <w:rFonts w:ascii="Times New Roman" w:eastAsia="Times New Roman" w:hAnsi="Times New Roman" w:cs="Times New Roman"/>
          <w:color w:val="000000"/>
        </w:rPr>
        <w:t>WoPP</w:t>
      </w:r>
      <w:proofErr w:type="spellEnd"/>
    </w:p>
    <w:p w14:paraId="70002E21" w14:textId="77777777" w:rsid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6 </w:t>
      </w:r>
      <w:r w:rsidR="00337AF3">
        <w:rPr>
          <w:rFonts w:ascii="Times New Roman" w:eastAsia="Times New Roman" w:hAnsi="Times New Roman" w:cs="Times New Roman"/>
          <w:color w:val="000000"/>
        </w:rPr>
        <w:t>F</w:t>
      </w:r>
      <w:r w:rsidRPr="008C25EA">
        <w:rPr>
          <w:rFonts w:ascii="Times New Roman" w:eastAsia="Times New Roman" w:hAnsi="Times New Roman" w:cs="Times New Roman"/>
          <w:color w:val="000000"/>
        </w:rPr>
        <w:t>ormularz umowy o przyznaniu pomocy wraz z załącznikami</w:t>
      </w:r>
    </w:p>
    <w:p w14:paraId="51F6ACAF" w14:textId="77777777" w:rsidR="001811A5" w:rsidRPr="008C25EA"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pPr>
      <w:r w:rsidRPr="008C25EA">
        <w:rPr>
          <w:rFonts w:ascii="Times New Roman" w:eastAsia="Times New Roman" w:hAnsi="Times New Roman" w:cs="Times New Roman"/>
          <w:color w:val="000000"/>
        </w:rPr>
        <w:t xml:space="preserve">załącznik nr 7 </w:t>
      </w:r>
      <w:r w:rsidR="00337AF3">
        <w:rPr>
          <w:rFonts w:ascii="Times New Roman" w:eastAsia="Times New Roman" w:hAnsi="Times New Roman" w:cs="Times New Roman"/>
          <w:color w:val="000000"/>
        </w:rPr>
        <w:t>W</w:t>
      </w:r>
      <w:r w:rsidRPr="008C25EA">
        <w:rPr>
          <w:rFonts w:ascii="Times New Roman" w:eastAsia="Times New Roman" w:hAnsi="Times New Roman" w:cs="Times New Roman"/>
          <w:color w:val="000000"/>
        </w:rPr>
        <w:t>ykaz załączników do wniosku o płatność</w:t>
      </w:r>
      <w:bookmarkEnd w:id="36"/>
      <w:bookmarkEnd w:id="37"/>
    </w:p>
    <w:sectPr w:rsidR="001811A5" w:rsidRPr="008C25EA" w:rsidSect="00C35D5E">
      <w:headerReference w:type="default" r:id="rId17"/>
      <w:footerReference w:type="default" r:id="rId18"/>
      <w:headerReference w:type="first" r:id="rId19"/>
      <w:pgSz w:w="11906" w:h="16838"/>
      <w:pgMar w:top="1417" w:right="1417" w:bottom="1417" w:left="1417" w:header="426"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F1D9" w14:textId="77777777" w:rsidR="001F3EDC" w:rsidRDefault="001F3EDC">
      <w:pPr>
        <w:spacing w:after="0" w:line="240" w:lineRule="auto"/>
      </w:pPr>
      <w:r>
        <w:separator/>
      </w:r>
    </w:p>
  </w:endnote>
  <w:endnote w:type="continuationSeparator" w:id="0">
    <w:p w14:paraId="6A90CC9F" w14:textId="77777777" w:rsidR="001F3EDC" w:rsidRDefault="001F3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6CF44742-B46A-4E92-8794-3AB1D07BDB1C}"/>
    <w:embedBold r:id="rId2" w:fontKey="{41BC5D7B-B09A-4B6E-8C6A-3167B4E82B2C}"/>
    <w:embedItalic r:id="rId3" w:fontKey="{67805D7D-EC26-4DE1-B1C7-201677B17000}"/>
  </w:font>
  <w:font w:name="Calibri Light">
    <w:panose1 w:val="020F0302020204030204"/>
    <w:charset w:val="EE"/>
    <w:family w:val="swiss"/>
    <w:pitch w:val="variable"/>
    <w:sig w:usb0="E4002EFF" w:usb1="C200247B" w:usb2="00000009" w:usb3="00000000" w:csb0="000001FF" w:csb1="00000000"/>
    <w:embedRegular r:id="rId4" w:fontKey="{1D188C15-E406-43B5-8864-8A9FDE94E5D7}"/>
  </w:font>
  <w:font w:name="Segoe UI">
    <w:panose1 w:val="020B0502040204020203"/>
    <w:charset w:val="EE"/>
    <w:family w:val="swiss"/>
    <w:pitch w:val="variable"/>
    <w:sig w:usb0="E4002EFF" w:usb1="C000E47F" w:usb2="00000009" w:usb3="00000000" w:csb0="000001FF" w:csb1="00000000"/>
    <w:embedRegular r:id="rId5" w:fontKey="{6F96031B-BE12-4B94-BEB1-A27FC54726AB}"/>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6" w:fontKey="{0FBB63D3-1B00-4CA5-A424-C22E4AAE502F}"/>
  </w:font>
  <w:font w:name="Georgia">
    <w:panose1 w:val="02040502050405020303"/>
    <w:charset w:val="EE"/>
    <w:family w:val="roman"/>
    <w:pitch w:val="variable"/>
    <w:sig w:usb0="00000287" w:usb1="00000000" w:usb2="00000000" w:usb3="00000000" w:csb0="0000009F" w:csb1="00000000"/>
    <w:embedRegular r:id="rId7" w:fontKey="{8502036F-3187-4C7C-904E-A43FEA50D67D}"/>
    <w:embedItalic r:id="rId8" w:fontKey="{3FBDB019-C60D-4BB1-BEA9-2F6AC2A4559B}"/>
  </w:font>
  <w:font w:name="Aptos">
    <w:charset w:val="00"/>
    <w:family w:val="swiss"/>
    <w:pitch w:val="variable"/>
    <w:sig w:usb0="20000287" w:usb1="00000003" w:usb2="00000000" w:usb3="00000000" w:csb0="0000019F" w:csb1="00000000"/>
    <w:embedRegular r:id="rId9" w:fontKey="{49E4434E-CEEB-4D8A-BEE5-42D031D1F871}"/>
  </w:font>
  <w:font w:name="Aptos Display">
    <w:charset w:val="00"/>
    <w:family w:val="swiss"/>
    <w:pitch w:val="variable"/>
    <w:sig w:usb0="20000287" w:usb1="00000003" w:usb2="00000000" w:usb3="00000000" w:csb0="0000019F" w:csb1="00000000"/>
    <w:embedRegular r:id="rId10" w:fontKey="{42744691-FCBF-4A2F-9CA3-7E824C6B9B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10C4" w14:textId="77777777" w:rsidR="001F3EDC" w:rsidRDefault="001F3EDC">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11D3268" w14:textId="77777777" w:rsidR="001F3EDC" w:rsidRDefault="001F3EDC">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3DFCA" w14:textId="77777777" w:rsidR="001F3EDC" w:rsidRDefault="001F3EDC">
      <w:pPr>
        <w:spacing w:after="0" w:line="240" w:lineRule="auto"/>
      </w:pPr>
      <w:r>
        <w:separator/>
      </w:r>
    </w:p>
  </w:footnote>
  <w:footnote w:type="continuationSeparator" w:id="0">
    <w:p w14:paraId="2AE2319D" w14:textId="77777777" w:rsidR="001F3EDC" w:rsidRDefault="001F3EDC">
      <w:pPr>
        <w:spacing w:after="0" w:line="240" w:lineRule="auto"/>
      </w:pPr>
      <w:r>
        <w:continuationSeparator/>
      </w:r>
    </w:p>
  </w:footnote>
  <w:footnote w:id="1">
    <w:p w14:paraId="7B796182" w14:textId="77777777" w:rsidR="001F3EDC" w:rsidRDefault="001F3EDC">
      <w:pPr>
        <w:pStyle w:val="Tekstprzypisudolnego"/>
      </w:pPr>
      <w:r>
        <w:rPr>
          <w:rStyle w:val="Odwoanieprzypisudolnego"/>
        </w:rPr>
        <w:footnoteRef/>
      </w:r>
      <w:r>
        <w:t xml:space="preserve"> </w:t>
      </w:r>
      <w:r w:rsidRPr="009A12DF">
        <w:t>Warunek udzielenia wsparcia, jeżeli w zakładce "Dane identyfikacyjne wnioskodawcy" , w sekcji "Informacje o operacji" wniosku o przyznanie pomocy zostanie wybrany rodzajów operacji: projekt partnerski</w:t>
      </w:r>
    </w:p>
  </w:footnote>
  <w:footnote w:id="2">
    <w:p w14:paraId="7A9EA578" w14:textId="77777777" w:rsidR="001F3EDC" w:rsidRDefault="001F3EDC">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344D" w14:textId="77777777" w:rsidR="001F3EDC" w:rsidRDefault="001F3EDC">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9F907" w14:textId="2D7FAA6C" w:rsidR="001F3EDC" w:rsidRDefault="005A2389" w:rsidP="005A2389">
    <w:pPr>
      <w:pStyle w:val="Nagwek"/>
    </w:pPr>
    <w:r>
      <w:rPr>
        <w:noProof/>
      </w:rPr>
      <w:drawing>
        <wp:inline distT="0" distB="0" distL="0" distR="0" wp14:anchorId="15B9C3E2" wp14:editId="754740C0">
          <wp:extent cx="5935980" cy="581689"/>
          <wp:effectExtent l="0" t="0" r="7620" b="8890"/>
          <wp:docPr id="1675401280" name="Obraz 1" descr="ciąg czterech logotypów w kolejności od lewej: 1. Fundusze Europejskie dla Pomorza, 2. Rzeczpospolita Polska, 3. Dofinansowane przez Unię Europejską, 4. Plan Strategiczny dla Wspólnej Polityki Rolnej na lata 2023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01280" name="Obraz 1" descr="ciąg czterech logotypów w kolejności od lewej: 1. Fundusze Europejskie dla Pomorza, 2. Rzeczpospolita Polska, 3. Dofinansowane przez Unię Europejską, 4. Plan Strategiczny dla Wspólnej Polityki Rolnej na lata 2023 – 2027"/>
                  <pic:cNvPicPr/>
                </pic:nvPicPr>
                <pic:blipFill>
                  <a:blip r:embed="rId1">
                    <a:extLst>
                      <a:ext uri="{28A0092B-C50C-407E-A947-70E740481C1C}">
                        <a14:useLocalDpi xmlns:a14="http://schemas.microsoft.com/office/drawing/2010/main" val="0"/>
                      </a:ext>
                    </a:extLst>
                  </a:blip>
                  <a:stretch>
                    <a:fillRect/>
                  </a:stretch>
                </pic:blipFill>
                <pic:spPr>
                  <a:xfrm>
                    <a:off x="0" y="0"/>
                    <a:ext cx="5961034" cy="5841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6"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B2837FB"/>
    <w:multiLevelType w:val="hybridMultilevel"/>
    <w:tmpl w:val="C2E8CF2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6834A39"/>
    <w:multiLevelType w:val="hybridMultilevel"/>
    <w:tmpl w:val="81F2A314"/>
    <w:lvl w:ilvl="0" w:tplc="04150009">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AD2090"/>
    <w:multiLevelType w:val="hybridMultilevel"/>
    <w:tmpl w:val="D2FCB8D2"/>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15:restartNumberingAfterBreak="0">
    <w:nsid w:val="50522C40"/>
    <w:multiLevelType w:val="multilevel"/>
    <w:tmpl w:val="B88C6CC2"/>
    <w:styleLink w:val="WWNum48"/>
    <w:lvl w:ilvl="0">
      <w:start w:val="1"/>
      <w:numFmt w:val="decimal"/>
      <w:lvlText w:val="%1)"/>
      <w:lvlJc w:val="left"/>
      <w:pPr>
        <w:ind w:left="2160" w:hanging="360"/>
      </w:pPr>
    </w:lvl>
    <w:lvl w:ilvl="1">
      <w:start w:val="1"/>
      <w:numFmt w:val="lowerLetter"/>
      <w:lvlText w:val=")"/>
      <w:lvlJc w:val="left"/>
      <w:pPr>
        <w:ind w:left="2880" w:hanging="360"/>
      </w:pPr>
    </w:lvl>
    <w:lvl w:ilvl="2">
      <w:start w:val="1"/>
      <w:numFmt w:val="lowerRoman"/>
      <w:lvlText w:val="."/>
      <w:lvlJc w:val="right"/>
      <w:pPr>
        <w:ind w:left="3600" w:hanging="180"/>
      </w:pPr>
    </w:lvl>
    <w:lvl w:ilvl="3">
      <w:start w:val="1"/>
      <w:numFmt w:val="decimal"/>
      <w:lvlText w:val="."/>
      <w:lvlJc w:val="left"/>
      <w:pPr>
        <w:ind w:left="4320" w:hanging="360"/>
      </w:pPr>
    </w:lvl>
    <w:lvl w:ilvl="4">
      <w:start w:val="1"/>
      <w:numFmt w:val="lowerLetter"/>
      <w:lvlText w:val="."/>
      <w:lvlJc w:val="left"/>
      <w:pPr>
        <w:ind w:left="5040" w:hanging="360"/>
      </w:pPr>
    </w:lvl>
    <w:lvl w:ilvl="5">
      <w:start w:val="1"/>
      <w:numFmt w:val="lowerRoman"/>
      <w:lvlText w:val="."/>
      <w:lvlJc w:val="right"/>
      <w:pPr>
        <w:ind w:left="5760" w:hanging="180"/>
      </w:pPr>
    </w:lvl>
    <w:lvl w:ilvl="6">
      <w:start w:val="1"/>
      <w:numFmt w:val="decimal"/>
      <w:lvlText w:val="."/>
      <w:lvlJc w:val="left"/>
      <w:pPr>
        <w:ind w:left="6480" w:hanging="360"/>
      </w:pPr>
    </w:lvl>
    <w:lvl w:ilvl="7">
      <w:start w:val="1"/>
      <w:numFmt w:val="lowerLetter"/>
      <w:lvlText w:val="."/>
      <w:lvlJc w:val="left"/>
      <w:pPr>
        <w:ind w:left="7200" w:hanging="360"/>
      </w:pPr>
    </w:lvl>
    <w:lvl w:ilvl="8">
      <w:start w:val="1"/>
      <w:numFmt w:val="lowerRoman"/>
      <w:lvlText w:val="."/>
      <w:lvlJc w:val="right"/>
      <w:pPr>
        <w:ind w:left="7920" w:hanging="180"/>
      </w:p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2" w15:restartNumberingAfterBreak="0">
    <w:nsid w:val="59265D51"/>
    <w:multiLevelType w:val="multilevel"/>
    <w:tmpl w:val="846CA5A2"/>
    <w:styleLink w:val="WWNum31"/>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7"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7C784E0C"/>
    <w:multiLevelType w:val="hybridMultilevel"/>
    <w:tmpl w:val="233AF0F0"/>
    <w:lvl w:ilvl="0" w:tplc="FFFFFFFF">
      <w:start w:val="10"/>
      <w:numFmt w:val="decimal"/>
      <w:lvlText w:val="%1."/>
      <w:lvlJc w:val="left"/>
      <w:pPr>
        <w:ind w:left="288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4AAC03C">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5283403">
    <w:abstractNumId w:val="12"/>
  </w:num>
  <w:num w:numId="2" w16cid:durableId="1334259073">
    <w:abstractNumId w:val="23"/>
  </w:num>
  <w:num w:numId="3" w16cid:durableId="742948225">
    <w:abstractNumId w:val="2"/>
  </w:num>
  <w:num w:numId="4" w16cid:durableId="1805779123">
    <w:abstractNumId w:val="15"/>
  </w:num>
  <w:num w:numId="5" w16cid:durableId="147945469">
    <w:abstractNumId w:val="9"/>
  </w:num>
  <w:num w:numId="6" w16cid:durableId="1370569226">
    <w:abstractNumId w:val="34"/>
  </w:num>
  <w:num w:numId="7" w16cid:durableId="1099637256">
    <w:abstractNumId w:val="31"/>
  </w:num>
  <w:num w:numId="8" w16cid:durableId="1426422486">
    <w:abstractNumId w:val="19"/>
  </w:num>
  <w:num w:numId="9" w16cid:durableId="443616396">
    <w:abstractNumId w:val="4"/>
  </w:num>
  <w:num w:numId="10" w16cid:durableId="1529563440">
    <w:abstractNumId w:val="25"/>
  </w:num>
  <w:num w:numId="11" w16cid:durableId="1124884320">
    <w:abstractNumId w:val="43"/>
  </w:num>
  <w:num w:numId="12" w16cid:durableId="460655992">
    <w:abstractNumId w:val="45"/>
  </w:num>
  <w:num w:numId="13" w16cid:durableId="1488861341">
    <w:abstractNumId w:val="39"/>
  </w:num>
  <w:num w:numId="14" w16cid:durableId="1528055000">
    <w:abstractNumId w:val="18"/>
  </w:num>
  <w:num w:numId="15" w16cid:durableId="1250846830">
    <w:abstractNumId w:val="3"/>
  </w:num>
  <w:num w:numId="16" w16cid:durableId="1482186359">
    <w:abstractNumId w:val="48"/>
  </w:num>
  <w:num w:numId="17" w16cid:durableId="1665015259">
    <w:abstractNumId w:val="49"/>
  </w:num>
  <w:num w:numId="18" w16cid:durableId="687953655">
    <w:abstractNumId w:val="16"/>
  </w:num>
  <w:num w:numId="19" w16cid:durableId="701251149">
    <w:abstractNumId w:val="7"/>
  </w:num>
  <w:num w:numId="20" w16cid:durableId="1295059433">
    <w:abstractNumId w:val="51"/>
  </w:num>
  <w:num w:numId="21" w16cid:durableId="1401096360">
    <w:abstractNumId w:val="47"/>
  </w:num>
  <w:num w:numId="22" w16cid:durableId="1620916859">
    <w:abstractNumId w:val="37"/>
  </w:num>
  <w:num w:numId="23" w16cid:durableId="718435711">
    <w:abstractNumId w:val="36"/>
  </w:num>
  <w:num w:numId="24" w16cid:durableId="259993507">
    <w:abstractNumId w:val="26"/>
  </w:num>
  <w:num w:numId="25" w16cid:durableId="3946715">
    <w:abstractNumId w:val="21"/>
  </w:num>
  <w:num w:numId="26" w16cid:durableId="9450804">
    <w:abstractNumId w:val="14"/>
  </w:num>
  <w:num w:numId="27" w16cid:durableId="808984510">
    <w:abstractNumId w:val="41"/>
  </w:num>
  <w:num w:numId="28" w16cid:durableId="1547327036">
    <w:abstractNumId w:val="8"/>
  </w:num>
  <w:num w:numId="29" w16cid:durableId="214700195">
    <w:abstractNumId w:val="13"/>
  </w:num>
  <w:num w:numId="30" w16cid:durableId="934748164">
    <w:abstractNumId w:val="33"/>
  </w:num>
  <w:num w:numId="31" w16cid:durableId="1198737507">
    <w:abstractNumId w:val="10"/>
  </w:num>
  <w:num w:numId="32" w16cid:durableId="350423858">
    <w:abstractNumId w:val="22"/>
  </w:num>
  <w:num w:numId="33" w16cid:durableId="1558205195">
    <w:abstractNumId w:val="42"/>
  </w:num>
  <w:num w:numId="34" w16cid:durableId="1714960283">
    <w:abstractNumId w:val="29"/>
  </w:num>
  <w:num w:numId="35" w16cid:durableId="1081414077">
    <w:abstractNumId w:val="11"/>
  </w:num>
  <w:num w:numId="36" w16cid:durableId="1374421427">
    <w:abstractNumId w:val="44"/>
  </w:num>
  <w:num w:numId="37" w16cid:durableId="1099256580">
    <w:abstractNumId w:val="20"/>
  </w:num>
  <w:num w:numId="38" w16cid:durableId="953319011">
    <w:abstractNumId w:val="30"/>
  </w:num>
  <w:num w:numId="39" w16cid:durableId="1228152151">
    <w:abstractNumId w:val="5"/>
  </w:num>
  <w:num w:numId="40" w16cid:durableId="1317565376">
    <w:abstractNumId w:val="6"/>
  </w:num>
  <w:num w:numId="41" w16cid:durableId="415130088">
    <w:abstractNumId w:val="0"/>
  </w:num>
  <w:num w:numId="42" w16cid:durableId="964887380">
    <w:abstractNumId w:val="40"/>
  </w:num>
  <w:num w:numId="43" w16cid:durableId="654182513">
    <w:abstractNumId w:val="1"/>
  </w:num>
  <w:num w:numId="44" w16cid:durableId="1599098334">
    <w:abstractNumId w:val="46"/>
  </w:num>
  <w:num w:numId="45" w16cid:durableId="744256960">
    <w:abstractNumId w:val="38"/>
  </w:num>
  <w:num w:numId="46" w16cid:durableId="897787642">
    <w:abstractNumId w:val="17"/>
  </w:num>
  <w:num w:numId="47" w16cid:durableId="644437163">
    <w:abstractNumId w:val="35"/>
  </w:num>
  <w:num w:numId="48" w16cid:durableId="940137898">
    <w:abstractNumId w:val="28"/>
  </w:num>
  <w:num w:numId="49" w16cid:durableId="1115177032">
    <w:abstractNumId w:val="32"/>
  </w:num>
  <w:num w:numId="50" w16cid:durableId="9836299">
    <w:abstractNumId w:val="24"/>
  </w:num>
  <w:num w:numId="51" w16cid:durableId="225579839">
    <w:abstractNumId w:val="50"/>
  </w:num>
  <w:num w:numId="52" w16cid:durableId="1739595385">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4BA4B6AB-6509-45AA-8B54-253F678ECC20}"/>
  </w:docVars>
  <w:rsids>
    <w:rsidRoot w:val="000733DC"/>
    <w:rsid w:val="000026CD"/>
    <w:rsid w:val="00012212"/>
    <w:rsid w:val="00016122"/>
    <w:rsid w:val="00022D89"/>
    <w:rsid w:val="00032457"/>
    <w:rsid w:val="00036C71"/>
    <w:rsid w:val="0004136B"/>
    <w:rsid w:val="00042761"/>
    <w:rsid w:val="00043032"/>
    <w:rsid w:val="00044DD3"/>
    <w:rsid w:val="00044FFF"/>
    <w:rsid w:val="0004776F"/>
    <w:rsid w:val="00065CCB"/>
    <w:rsid w:val="000733DC"/>
    <w:rsid w:val="0008503C"/>
    <w:rsid w:val="000866DF"/>
    <w:rsid w:val="000A4E7C"/>
    <w:rsid w:val="000B0F23"/>
    <w:rsid w:val="000B2281"/>
    <w:rsid w:val="000C5FC9"/>
    <w:rsid w:val="000D3960"/>
    <w:rsid w:val="000D64F0"/>
    <w:rsid w:val="000F3356"/>
    <w:rsid w:val="000F3ED5"/>
    <w:rsid w:val="000F65E2"/>
    <w:rsid w:val="00102520"/>
    <w:rsid w:val="00131AAF"/>
    <w:rsid w:val="00134111"/>
    <w:rsid w:val="00156396"/>
    <w:rsid w:val="001632C4"/>
    <w:rsid w:val="001811A5"/>
    <w:rsid w:val="001A02D8"/>
    <w:rsid w:val="001B2C94"/>
    <w:rsid w:val="001B2E85"/>
    <w:rsid w:val="001C6C66"/>
    <w:rsid w:val="001D0E0D"/>
    <w:rsid w:val="001D157E"/>
    <w:rsid w:val="001D18E6"/>
    <w:rsid w:val="001E7942"/>
    <w:rsid w:val="001F1C58"/>
    <w:rsid w:val="001F3EDC"/>
    <w:rsid w:val="001F4AE1"/>
    <w:rsid w:val="00204916"/>
    <w:rsid w:val="00205125"/>
    <w:rsid w:val="00222B55"/>
    <w:rsid w:val="002242B5"/>
    <w:rsid w:val="0024653F"/>
    <w:rsid w:val="0025226C"/>
    <w:rsid w:val="00262A73"/>
    <w:rsid w:val="00263906"/>
    <w:rsid w:val="002754D8"/>
    <w:rsid w:val="00276FB9"/>
    <w:rsid w:val="002B07A2"/>
    <w:rsid w:val="002C447E"/>
    <w:rsid w:val="002C6AC4"/>
    <w:rsid w:val="002C6EF7"/>
    <w:rsid w:val="002D1EBC"/>
    <w:rsid w:val="002E6193"/>
    <w:rsid w:val="002E66BD"/>
    <w:rsid w:val="002F78D0"/>
    <w:rsid w:val="00300FBD"/>
    <w:rsid w:val="0031152D"/>
    <w:rsid w:val="003122F6"/>
    <w:rsid w:val="003146B9"/>
    <w:rsid w:val="003328FC"/>
    <w:rsid w:val="00337336"/>
    <w:rsid w:val="00337AF3"/>
    <w:rsid w:val="00344220"/>
    <w:rsid w:val="00344795"/>
    <w:rsid w:val="00376CB7"/>
    <w:rsid w:val="00393E97"/>
    <w:rsid w:val="00394CF1"/>
    <w:rsid w:val="003D1F40"/>
    <w:rsid w:val="003F2EDB"/>
    <w:rsid w:val="003F583B"/>
    <w:rsid w:val="004000DE"/>
    <w:rsid w:val="00402F6C"/>
    <w:rsid w:val="00415D15"/>
    <w:rsid w:val="00416F11"/>
    <w:rsid w:val="004203A9"/>
    <w:rsid w:val="00421E31"/>
    <w:rsid w:val="00426472"/>
    <w:rsid w:val="00432D72"/>
    <w:rsid w:val="00432EB4"/>
    <w:rsid w:val="00436477"/>
    <w:rsid w:val="00442AE1"/>
    <w:rsid w:val="00452BCE"/>
    <w:rsid w:val="00463974"/>
    <w:rsid w:val="00492747"/>
    <w:rsid w:val="004A4A48"/>
    <w:rsid w:val="004B5D3E"/>
    <w:rsid w:val="004D5206"/>
    <w:rsid w:val="004E12DD"/>
    <w:rsid w:val="004E3AFF"/>
    <w:rsid w:val="004F147E"/>
    <w:rsid w:val="004F7AE3"/>
    <w:rsid w:val="00515A2C"/>
    <w:rsid w:val="00516B84"/>
    <w:rsid w:val="005323FF"/>
    <w:rsid w:val="00543294"/>
    <w:rsid w:val="00555B42"/>
    <w:rsid w:val="00562A78"/>
    <w:rsid w:val="0057085F"/>
    <w:rsid w:val="005855D2"/>
    <w:rsid w:val="00591A6C"/>
    <w:rsid w:val="0059374A"/>
    <w:rsid w:val="005959CB"/>
    <w:rsid w:val="005A0579"/>
    <w:rsid w:val="005A2389"/>
    <w:rsid w:val="005A2952"/>
    <w:rsid w:val="005A3AD8"/>
    <w:rsid w:val="005A4C03"/>
    <w:rsid w:val="005B286F"/>
    <w:rsid w:val="005C59AB"/>
    <w:rsid w:val="005E1A4D"/>
    <w:rsid w:val="005E1F24"/>
    <w:rsid w:val="005E6880"/>
    <w:rsid w:val="005F409C"/>
    <w:rsid w:val="00610D42"/>
    <w:rsid w:val="00612C65"/>
    <w:rsid w:val="00620C7C"/>
    <w:rsid w:val="0066371D"/>
    <w:rsid w:val="006679E9"/>
    <w:rsid w:val="00683CD1"/>
    <w:rsid w:val="006844B3"/>
    <w:rsid w:val="0068760F"/>
    <w:rsid w:val="0069630C"/>
    <w:rsid w:val="006A6DDA"/>
    <w:rsid w:val="006B3E0A"/>
    <w:rsid w:val="006B4E2D"/>
    <w:rsid w:val="006B72A3"/>
    <w:rsid w:val="006D60B1"/>
    <w:rsid w:val="006D7A82"/>
    <w:rsid w:val="007047B3"/>
    <w:rsid w:val="0071145C"/>
    <w:rsid w:val="00713AD8"/>
    <w:rsid w:val="007162D3"/>
    <w:rsid w:val="00733091"/>
    <w:rsid w:val="00736947"/>
    <w:rsid w:val="007424F7"/>
    <w:rsid w:val="00752183"/>
    <w:rsid w:val="00760D92"/>
    <w:rsid w:val="00775160"/>
    <w:rsid w:val="0078503C"/>
    <w:rsid w:val="007A48C3"/>
    <w:rsid w:val="007B18AF"/>
    <w:rsid w:val="007C0722"/>
    <w:rsid w:val="007D4A32"/>
    <w:rsid w:val="007E3050"/>
    <w:rsid w:val="007F0CBA"/>
    <w:rsid w:val="007F270C"/>
    <w:rsid w:val="00807C49"/>
    <w:rsid w:val="0081640C"/>
    <w:rsid w:val="00820288"/>
    <w:rsid w:val="00854739"/>
    <w:rsid w:val="00861C7D"/>
    <w:rsid w:val="008623E3"/>
    <w:rsid w:val="0087320F"/>
    <w:rsid w:val="00885E50"/>
    <w:rsid w:val="008A19AB"/>
    <w:rsid w:val="008A7977"/>
    <w:rsid w:val="008C2113"/>
    <w:rsid w:val="008C25EA"/>
    <w:rsid w:val="008F0B42"/>
    <w:rsid w:val="008F4C78"/>
    <w:rsid w:val="008F7CC2"/>
    <w:rsid w:val="00904185"/>
    <w:rsid w:val="0091069E"/>
    <w:rsid w:val="00926C5F"/>
    <w:rsid w:val="00932D95"/>
    <w:rsid w:val="009449BF"/>
    <w:rsid w:val="00950AF8"/>
    <w:rsid w:val="00974772"/>
    <w:rsid w:val="00977A95"/>
    <w:rsid w:val="009A12DF"/>
    <w:rsid w:val="009A6019"/>
    <w:rsid w:val="009C7E5D"/>
    <w:rsid w:val="009E2036"/>
    <w:rsid w:val="009E5507"/>
    <w:rsid w:val="009F3F23"/>
    <w:rsid w:val="009F4E6E"/>
    <w:rsid w:val="00A07EE6"/>
    <w:rsid w:val="00A14549"/>
    <w:rsid w:val="00A30E73"/>
    <w:rsid w:val="00A454B2"/>
    <w:rsid w:val="00A46723"/>
    <w:rsid w:val="00A515BE"/>
    <w:rsid w:val="00A544EC"/>
    <w:rsid w:val="00A711B0"/>
    <w:rsid w:val="00A76163"/>
    <w:rsid w:val="00A905F4"/>
    <w:rsid w:val="00AB1DB2"/>
    <w:rsid w:val="00AB55D0"/>
    <w:rsid w:val="00AE6366"/>
    <w:rsid w:val="00AF4A96"/>
    <w:rsid w:val="00B02AEE"/>
    <w:rsid w:val="00B17AF2"/>
    <w:rsid w:val="00B23A5D"/>
    <w:rsid w:val="00B27CF1"/>
    <w:rsid w:val="00B70155"/>
    <w:rsid w:val="00B7641A"/>
    <w:rsid w:val="00B94E87"/>
    <w:rsid w:val="00BA77D1"/>
    <w:rsid w:val="00BB2E73"/>
    <w:rsid w:val="00BC1D91"/>
    <w:rsid w:val="00BC3F3F"/>
    <w:rsid w:val="00BD03C8"/>
    <w:rsid w:val="00BE1FC5"/>
    <w:rsid w:val="00BF2665"/>
    <w:rsid w:val="00C04853"/>
    <w:rsid w:val="00C2139B"/>
    <w:rsid w:val="00C35D5E"/>
    <w:rsid w:val="00C427D6"/>
    <w:rsid w:val="00C54DFE"/>
    <w:rsid w:val="00C55E6D"/>
    <w:rsid w:val="00CA56EB"/>
    <w:rsid w:val="00CC7DDE"/>
    <w:rsid w:val="00CE29E6"/>
    <w:rsid w:val="00D103DD"/>
    <w:rsid w:val="00D17823"/>
    <w:rsid w:val="00D70431"/>
    <w:rsid w:val="00D85CBB"/>
    <w:rsid w:val="00D913A0"/>
    <w:rsid w:val="00E0591F"/>
    <w:rsid w:val="00E1207F"/>
    <w:rsid w:val="00E15CA9"/>
    <w:rsid w:val="00E22A57"/>
    <w:rsid w:val="00E22D74"/>
    <w:rsid w:val="00E36248"/>
    <w:rsid w:val="00E465B3"/>
    <w:rsid w:val="00E574F9"/>
    <w:rsid w:val="00E57AB7"/>
    <w:rsid w:val="00E61B3A"/>
    <w:rsid w:val="00E61DA0"/>
    <w:rsid w:val="00E72275"/>
    <w:rsid w:val="00E95EAD"/>
    <w:rsid w:val="00EA41DA"/>
    <w:rsid w:val="00EA445D"/>
    <w:rsid w:val="00EA6CE6"/>
    <w:rsid w:val="00EA741B"/>
    <w:rsid w:val="00EB13CE"/>
    <w:rsid w:val="00EC2FCB"/>
    <w:rsid w:val="00EC72F6"/>
    <w:rsid w:val="00ED15A2"/>
    <w:rsid w:val="00EF6340"/>
    <w:rsid w:val="00F044FC"/>
    <w:rsid w:val="00F20B50"/>
    <w:rsid w:val="00F2164D"/>
    <w:rsid w:val="00F2187F"/>
    <w:rsid w:val="00F24A1E"/>
    <w:rsid w:val="00F25C16"/>
    <w:rsid w:val="00F32D90"/>
    <w:rsid w:val="00F33D1A"/>
    <w:rsid w:val="00F4561F"/>
    <w:rsid w:val="00F47E28"/>
    <w:rsid w:val="00F7210B"/>
    <w:rsid w:val="00F75173"/>
    <w:rsid w:val="00F86501"/>
    <w:rsid w:val="00FA0598"/>
    <w:rsid w:val="00FA1CA7"/>
    <w:rsid w:val="00FB7C69"/>
    <w:rsid w:val="00FC0DA8"/>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F5A74"/>
  <w15:docId w15:val="{051B494B-5857-4782-BD81-7F765C05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pPr>
      <w:spacing w:after="160" w:line="259" w:lineRule="auto"/>
    </w:pPr>
    <w:rPr>
      <w:sz w:val="22"/>
      <w:szCs w:val="22"/>
    </w:rPr>
  </w:style>
  <w:style w:type="paragraph" w:styleId="Nagwek1">
    <w:name w:val="heading 1"/>
    <w:basedOn w:val="Normalny"/>
    <w:next w:val="Normalny"/>
    <w:link w:val="Nagwek1Znak"/>
    <w:uiPriority w:val="9"/>
    <w:qFormat/>
    <w:rsid w:val="00EE3D86"/>
    <w:pPr>
      <w:keepNext/>
      <w:keepLines/>
      <w:spacing w:before="240" w:after="0"/>
      <w:outlineLvl w:val="0"/>
    </w:pPr>
    <w:rPr>
      <w:rFonts w:ascii="Calibri Light" w:eastAsia="Times New Roman" w:hAnsi="Calibri Light" w:cs="Times New Roman"/>
      <w:color w:val="2F5496"/>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Calibri Light" w:eastAsia="Times New Roman" w:hAnsi="Calibri Light" w:cs="Times New Roman"/>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after="160" w:line="259" w:lineRule="auto"/>
    </w:pPr>
    <w:rPr>
      <w:sz w:val="22"/>
      <w:szCs w:val="22"/>
    </w:rPr>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link w:val="Nagwek1"/>
    <w:uiPriority w:val="9"/>
    <w:rsid w:val="00EE3D86"/>
    <w:rPr>
      <w:rFonts w:ascii="Calibri Light" w:eastAsia="Times New Roman" w:hAnsi="Calibri Light" w:cs="Times New Roman"/>
      <w:color w:val="2F5496"/>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link w:val="Nagwek2"/>
    <w:uiPriority w:val="9"/>
    <w:rsid w:val="00977990"/>
    <w:rPr>
      <w:rFonts w:ascii="Calibri Light" w:eastAsia="Times New Roman" w:hAnsi="Calibri Light" w:cs="Times New Roman"/>
      <w:color w:val="2F5496"/>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uiPriority w:val="99"/>
    <w:unhideWhenUsed/>
    <w:rsid w:val="00977990"/>
    <w:rPr>
      <w:color w:val="0563C1"/>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link w:val="Tematkomentarza"/>
    <w:uiPriority w:val="99"/>
    <w:semiHidden/>
    <w:rsid w:val="003B2CAE"/>
    <w:rPr>
      <w:b/>
      <w:bCs/>
      <w:sz w:val="20"/>
      <w:szCs w:val="20"/>
    </w:rPr>
  </w:style>
  <w:style w:type="table" w:styleId="Tabela-Siatka">
    <w:name w:val="Table Grid"/>
    <w:basedOn w:val="Standardowy"/>
    <w:uiPriority w:val="39"/>
    <w:rsid w:val="00B76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rPr>
      <w:sz w:val="22"/>
      <w:szCs w:val="22"/>
    </w:r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1EBD"/>
    <w:rPr>
      <w:sz w:val="20"/>
      <w:szCs w:val="20"/>
    </w:rPr>
  </w:style>
  <w:style w:type="character" w:styleId="Odwoanieprzypisukocowego">
    <w:name w:val="endnote reference"/>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qFormat/>
    <w:locked/>
    <w:rsid w:val="002B4B53"/>
  </w:style>
  <w:style w:type="paragraph" w:customStyle="1" w:styleId="Default">
    <w:name w:val="Default"/>
    <w:rsid w:val="00FE7C8F"/>
    <w:pPr>
      <w:autoSpaceDE w:val="0"/>
      <w:autoSpaceDN w:val="0"/>
      <w:adjustRightInd w:val="0"/>
    </w:pPr>
    <w:rPr>
      <w:rFonts w:ascii="Arial" w:hAnsi="Arial" w:cs="Arial"/>
      <w:color w:val="000000"/>
      <w:sz w:val="24"/>
      <w:szCs w:val="24"/>
    </w:rPr>
  </w:style>
  <w:style w:type="character" w:customStyle="1" w:styleId="FontStyle95">
    <w:name w:val="Font Style95"/>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imes New Roman"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imes New Roman" w:hAnsi="Times" w:cs="Arial"/>
      <w:bCs/>
      <w:sz w:val="24"/>
      <w:szCs w:val="20"/>
    </w:rPr>
  </w:style>
  <w:style w:type="character" w:styleId="Tekstzastpczy">
    <w:name w:val="Placeholder Text"/>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link w:val="Tekstprzypisudolnego"/>
    <w:uiPriority w:val="99"/>
    <w:semiHidden/>
    <w:rsid w:val="00F13C82"/>
    <w:rPr>
      <w:sz w:val="20"/>
      <w:szCs w:val="20"/>
    </w:rPr>
  </w:style>
  <w:style w:type="character" w:styleId="Odwoanieprzypisudolnego">
    <w:name w:val="footnote reference"/>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customStyle="1" w:styleId="Standard">
    <w:name w:val="Standard"/>
    <w:rsid w:val="00A515BE"/>
    <w:pPr>
      <w:suppressAutoHyphens/>
      <w:autoSpaceDN w:val="0"/>
      <w:spacing w:after="160" w:line="254" w:lineRule="auto"/>
      <w:textAlignment w:val="baseline"/>
    </w:pPr>
    <w:rPr>
      <w:sz w:val="22"/>
      <w:szCs w:val="22"/>
      <w:lang w:eastAsia="zh-CN" w:bidi="hi-IN"/>
    </w:rPr>
  </w:style>
  <w:style w:type="numbering" w:customStyle="1" w:styleId="WWNum48">
    <w:name w:val="WWNum48"/>
    <w:basedOn w:val="Bezlisty"/>
    <w:rsid w:val="00A515BE"/>
    <w:pPr>
      <w:numPr>
        <w:numId w:val="48"/>
      </w:numPr>
    </w:pPr>
  </w:style>
  <w:style w:type="numbering" w:customStyle="1" w:styleId="WWNum31">
    <w:name w:val="WWNum31"/>
    <w:basedOn w:val="Bezlisty"/>
    <w:rsid w:val="00A515BE"/>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tk@kaszuby.com.pl"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kaszubylgd.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cb44b23-5110-4449-a547-b11aeb7ba92f"/>
    <lcf76f155ced4ddcb4097134ff3c332f xmlns="4c01440d-7eb3-43a7-ba07-e5b043efd0a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A r r a y O f D o c u m e n t L i n k   x m l n s : x s d = " h t t p : / / w w w . w 3 . o r g / 2 0 0 1 / X M L S c h e m a "   x m l n s : x s i = " h t t p : / / w w w . w 3 . o r g / 2 0 0 1 / X M L S c h e m a - i n s t a n c e " / > 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Props1.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2.xml><?xml version="1.0" encoding="utf-8"?>
<ds:datastoreItem xmlns:ds="http://schemas.openxmlformats.org/officeDocument/2006/customXml" ds:itemID="{990C8F16-9695-4A84-8A8B-1DD23711F834}">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3.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7EEE98-726B-4A3F-8FCC-86CB83480E6F}">
  <ds:schemaRefs>
    <ds:schemaRef ds:uri="http://schemas.openxmlformats.org/officeDocument/2006/bibliography"/>
  </ds:schemaRefs>
</ds:datastoreItem>
</file>

<file path=customXml/itemProps5.xml><?xml version="1.0" encoding="utf-8"?>
<ds:datastoreItem xmlns:ds="http://schemas.openxmlformats.org/officeDocument/2006/customXml" ds:itemID="{4BA4B6AB-6509-45AA-8B54-253F678ECC20}">
  <ds:schemaRefs>
    <ds:schemaRef ds:uri="http://www.w3.org/2001/XMLSchema"/>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8433</Words>
  <Characters>50598</Characters>
  <Application>Microsoft Office Word</Application>
  <DocSecurity>0</DocSecurity>
  <Lines>421</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58914</CharactersWithSpaces>
  <SharedDoc>false</SharedDoc>
  <HLinks>
    <vt:vector size="108" baseType="variant">
      <vt:variant>
        <vt:i4>2162785</vt:i4>
      </vt:variant>
      <vt:variant>
        <vt:i4>99</vt:i4>
      </vt:variant>
      <vt:variant>
        <vt:i4>0</vt:i4>
      </vt:variant>
      <vt:variant>
        <vt:i4>5</vt:i4>
      </vt:variant>
      <vt:variant>
        <vt:lpwstr>https://www.gov.pl/web/rolnictwo/wytyczne3</vt:lpwstr>
      </vt:variant>
      <vt:variant>
        <vt:lpwstr/>
      </vt:variant>
      <vt:variant>
        <vt:i4>1048680</vt:i4>
      </vt:variant>
      <vt:variant>
        <vt:i4>96</vt:i4>
      </vt:variant>
      <vt:variant>
        <vt:i4>0</vt:i4>
      </vt:variant>
      <vt:variant>
        <vt:i4>5</vt:i4>
      </vt:variant>
      <vt:variant>
        <vt:lpwstr>mailto:stk@kaszuby.com.pl</vt:lpwstr>
      </vt:variant>
      <vt:variant>
        <vt:lpwstr/>
      </vt:variant>
      <vt:variant>
        <vt:i4>1704017</vt:i4>
      </vt:variant>
      <vt:variant>
        <vt:i4>93</vt:i4>
      </vt:variant>
      <vt:variant>
        <vt:i4>0</vt:i4>
      </vt:variant>
      <vt:variant>
        <vt:i4>5</vt:i4>
      </vt:variant>
      <vt:variant>
        <vt:lpwstr>http://www.kaszubylgd.pl/</vt:lpwstr>
      </vt:variant>
      <vt:variant>
        <vt:lpwstr/>
      </vt:variant>
      <vt:variant>
        <vt:i4>1966131</vt:i4>
      </vt:variant>
      <vt:variant>
        <vt:i4>86</vt:i4>
      </vt:variant>
      <vt:variant>
        <vt:i4>0</vt:i4>
      </vt:variant>
      <vt:variant>
        <vt:i4>5</vt:i4>
      </vt:variant>
      <vt:variant>
        <vt:lpwstr/>
      </vt:variant>
      <vt:variant>
        <vt:lpwstr>_Toc195018688</vt:lpwstr>
      </vt:variant>
      <vt:variant>
        <vt:i4>1966131</vt:i4>
      </vt:variant>
      <vt:variant>
        <vt:i4>80</vt:i4>
      </vt:variant>
      <vt:variant>
        <vt:i4>0</vt:i4>
      </vt:variant>
      <vt:variant>
        <vt:i4>5</vt:i4>
      </vt:variant>
      <vt:variant>
        <vt:lpwstr/>
      </vt:variant>
      <vt:variant>
        <vt:lpwstr>_Toc195018687</vt:lpwstr>
      </vt:variant>
      <vt:variant>
        <vt:i4>1966131</vt:i4>
      </vt:variant>
      <vt:variant>
        <vt:i4>74</vt:i4>
      </vt:variant>
      <vt:variant>
        <vt:i4>0</vt:i4>
      </vt:variant>
      <vt:variant>
        <vt:i4>5</vt:i4>
      </vt:variant>
      <vt:variant>
        <vt:lpwstr/>
      </vt:variant>
      <vt:variant>
        <vt:lpwstr>_Toc195018686</vt:lpwstr>
      </vt:variant>
      <vt:variant>
        <vt:i4>1966131</vt:i4>
      </vt:variant>
      <vt:variant>
        <vt:i4>68</vt:i4>
      </vt:variant>
      <vt:variant>
        <vt:i4>0</vt:i4>
      </vt:variant>
      <vt:variant>
        <vt:i4>5</vt:i4>
      </vt:variant>
      <vt:variant>
        <vt:lpwstr/>
      </vt:variant>
      <vt:variant>
        <vt:lpwstr>_Toc195018685</vt:lpwstr>
      </vt:variant>
      <vt:variant>
        <vt:i4>1966131</vt:i4>
      </vt:variant>
      <vt:variant>
        <vt:i4>62</vt:i4>
      </vt:variant>
      <vt:variant>
        <vt:i4>0</vt:i4>
      </vt:variant>
      <vt:variant>
        <vt:i4>5</vt:i4>
      </vt:variant>
      <vt:variant>
        <vt:lpwstr/>
      </vt:variant>
      <vt:variant>
        <vt:lpwstr>_Toc195018684</vt:lpwstr>
      </vt:variant>
      <vt:variant>
        <vt:i4>1966131</vt:i4>
      </vt:variant>
      <vt:variant>
        <vt:i4>56</vt:i4>
      </vt:variant>
      <vt:variant>
        <vt:i4>0</vt:i4>
      </vt:variant>
      <vt:variant>
        <vt:i4>5</vt:i4>
      </vt:variant>
      <vt:variant>
        <vt:lpwstr/>
      </vt:variant>
      <vt:variant>
        <vt:lpwstr>_Toc195018683</vt:lpwstr>
      </vt:variant>
      <vt:variant>
        <vt:i4>1966131</vt:i4>
      </vt:variant>
      <vt:variant>
        <vt:i4>50</vt:i4>
      </vt:variant>
      <vt:variant>
        <vt:i4>0</vt:i4>
      </vt:variant>
      <vt:variant>
        <vt:i4>5</vt:i4>
      </vt:variant>
      <vt:variant>
        <vt:lpwstr/>
      </vt:variant>
      <vt:variant>
        <vt:lpwstr>_Toc195018682</vt:lpwstr>
      </vt:variant>
      <vt:variant>
        <vt:i4>1966131</vt:i4>
      </vt:variant>
      <vt:variant>
        <vt:i4>44</vt:i4>
      </vt:variant>
      <vt:variant>
        <vt:i4>0</vt:i4>
      </vt:variant>
      <vt:variant>
        <vt:i4>5</vt:i4>
      </vt:variant>
      <vt:variant>
        <vt:lpwstr/>
      </vt:variant>
      <vt:variant>
        <vt:lpwstr>_Toc195018681</vt:lpwstr>
      </vt:variant>
      <vt:variant>
        <vt:i4>1966131</vt:i4>
      </vt:variant>
      <vt:variant>
        <vt:i4>38</vt:i4>
      </vt:variant>
      <vt:variant>
        <vt:i4>0</vt:i4>
      </vt:variant>
      <vt:variant>
        <vt:i4>5</vt:i4>
      </vt:variant>
      <vt:variant>
        <vt:lpwstr/>
      </vt:variant>
      <vt:variant>
        <vt:lpwstr>_Toc195018680</vt:lpwstr>
      </vt:variant>
      <vt:variant>
        <vt:i4>1114163</vt:i4>
      </vt:variant>
      <vt:variant>
        <vt:i4>32</vt:i4>
      </vt:variant>
      <vt:variant>
        <vt:i4>0</vt:i4>
      </vt:variant>
      <vt:variant>
        <vt:i4>5</vt:i4>
      </vt:variant>
      <vt:variant>
        <vt:lpwstr/>
      </vt:variant>
      <vt:variant>
        <vt:lpwstr>_Toc195018679</vt:lpwstr>
      </vt:variant>
      <vt:variant>
        <vt:i4>1114163</vt:i4>
      </vt:variant>
      <vt:variant>
        <vt:i4>26</vt:i4>
      </vt:variant>
      <vt:variant>
        <vt:i4>0</vt:i4>
      </vt:variant>
      <vt:variant>
        <vt:i4>5</vt:i4>
      </vt:variant>
      <vt:variant>
        <vt:lpwstr/>
      </vt:variant>
      <vt:variant>
        <vt:lpwstr>_Toc195018678</vt:lpwstr>
      </vt:variant>
      <vt:variant>
        <vt:i4>1114163</vt:i4>
      </vt:variant>
      <vt:variant>
        <vt:i4>20</vt:i4>
      </vt:variant>
      <vt:variant>
        <vt:i4>0</vt:i4>
      </vt:variant>
      <vt:variant>
        <vt:i4>5</vt:i4>
      </vt:variant>
      <vt:variant>
        <vt:lpwstr/>
      </vt:variant>
      <vt:variant>
        <vt:lpwstr>_Toc195018677</vt:lpwstr>
      </vt:variant>
      <vt:variant>
        <vt:i4>1114163</vt:i4>
      </vt:variant>
      <vt:variant>
        <vt:i4>14</vt:i4>
      </vt:variant>
      <vt:variant>
        <vt:i4>0</vt:i4>
      </vt:variant>
      <vt:variant>
        <vt:i4>5</vt:i4>
      </vt:variant>
      <vt:variant>
        <vt:lpwstr/>
      </vt:variant>
      <vt:variant>
        <vt:lpwstr>_Toc195018676</vt:lpwstr>
      </vt:variant>
      <vt:variant>
        <vt:i4>1114163</vt:i4>
      </vt:variant>
      <vt:variant>
        <vt:i4>8</vt:i4>
      </vt:variant>
      <vt:variant>
        <vt:i4>0</vt:i4>
      </vt:variant>
      <vt:variant>
        <vt:i4>5</vt:i4>
      </vt:variant>
      <vt:variant>
        <vt:lpwstr/>
      </vt:variant>
      <vt:variant>
        <vt:lpwstr>_Toc195018675</vt:lpwstr>
      </vt:variant>
      <vt:variant>
        <vt:i4>1114163</vt:i4>
      </vt:variant>
      <vt:variant>
        <vt:i4>2</vt:i4>
      </vt:variant>
      <vt:variant>
        <vt:i4>0</vt:i4>
      </vt:variant>
      <vt:variant>
        <vt:i4>5</vt:i4>
      </vt:variant>
      <vt:variant>
        <vt:lpwstr/>
      </vt:variant>
      <vt:variant>
        <vt:lpwstr>_Toc195018674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ARiMR</dc:creator>
  <cp:keywords/>
  <cp:lastModifiedBy>Aleksandra Moll</cp:lastModifiedBy>
  <cp:revision>4</cp:revision>
  <dcterms:created xsi:type="dcterms:W3CDTF">2025-05-19T09:17:00Z</dcterms:created>
  <dcterms:modified xsi:type="dcterms:W3CDTF">2025-05-19T12:30:00Z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