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FB9" w14:textId="037B6C63" w:rsidR="005F2654" w:rsidRPr="000F4B45" w:rsidRDefault="000F4B45" w:rsidP="000F4B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F4B45">
        <w:rPr>
          <w:rFonts w:ascii="Times New Roman" w:hAnsi="Times New Roman" w:cs="Times New Roman"/>
          <w:b/>
          <w:bCs/>
          <w:color w:val="000000"/>
        </w:rPr>
        <w:t>Formularz uwag do kryteriów wyboru projektów</w:t>
      </w:r>
    </w:p>
    <w:p w14:paraId="1F701A55" w14:textId="102E6941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LSR Szwajcarii Kaszubskiej na lata 2021-2027</w:t>
      </w:r>
    </w:p>
    <w:p w14:paraId="72C4F649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5DDFB13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5667D4B3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51875B1" w14:textId="134DFAB1" w:rsidR="000F4B45" w:rsidRPr="000F4B45" w:rsidRDefault="00973C99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IV.4: Rozwój publicznej infrastruktury turystycznej</w:t>
            </w:r>
          </w:p>
        </w:tc>
      </w:tr>
      <w:tr w:rsidR="000F4B45" w:rsidRPr="000F4B45" w14:paraId="5D0670DD" w14:textId="77777777" w:rsidTr="000F4B45">
        <w:tc>
          <w:tcPr>
            <w:tcW w:w="310" w:type="pct"/>
            <w:vAlign w:val="center"/>
          </w:tcPr>
          <w:p w14:paraId="6857C93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0ACF3C4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4B48BFA5" w14:textId="0465A993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40ECF1D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81795" w14:textId="77777777" w:rsidTr="000F4B45">
        <w:tc>
          <w:tcPr>
            <w:tcW w:w="310" w:type="pct"/>
          </w:tcPr>
          <w:p w14:paraId="5B24AB1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8C5A02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9CB9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78A0C5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E8F5F50" w14:textId="77777777" w:rsidTr="000F4B45">
        <w:tc>
          <w:tcPr>
            <w:tcW w:w="310" w:type="pct"/>
          </w:tcPr>
          <w:p w14:paraId="5F7D8EE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EDF79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E46DCF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F97687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085DF88" w14:textId="77777777" w:rsidTr="000F4B45">
        <w:tc>
          <w:tcPr>
            <w:tcW w:w="310" w:type="pct"/>
          </w:tcPr>
          <w:p w14:paraId="5D48883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9E34B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A5A2E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B87C5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8DB3EFB" w14:textId="77777777" w:rsidTr="000F4B45">
        <w:tc>
          <w:tcPr>
            <w:tcW w:w="310" w:type="pct"/>
          </w:tcPr>
          <w:p w14:paraId="6ADD2F6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70ADA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7C1D54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21FCB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13DB6B5" w14:textId="77777777" w:rsidTr="000F4B45">
        <w:tc>
          <w:tcPr>
            <w:tcW w:w="310" w:type="pct"/>
          </w:tcPr>
          <w:p w14:paraId="0E0C218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6E820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47ED51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C1433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FA4FF06" w14:textId="77777777" w:rsidTr="000F4B45">
        <w:tc>
          <w:tcPr>
            <w:tcW w:w="310" w:type="pct"/>
          </w:tcPr>
          <w:p w14:paraId="77970A1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86B8B2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C6D70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734CCE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E591D0F" w14:textId="77777777" w:rsidTr="000F4B45">
        <w:tc>
          <w:tcPr>
            <w:tcW w:w="310" w:type="pct"/>
          </w:tcPr>
          <w:p w14:paraId="37D86C0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4B478F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A919F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FA7AB0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EAB46D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3223DF2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13F8DA2F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417E6AA" w14:textId="4A33CF61" w:rsidR="000F4B45" w:rsidRPr="000F4B45" w:rsidRDefault="00973C99" w:rsidP="000F4B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I.2: Ochrona różnorodności biologicznej obszarów cennych przyrodniczo</w:t>
            </w:r>
          </w:p>
        </w:tc>
      </w:tr>
      <w:tr w:rsidR="000F4B45" w:rsidRPr="000F4B45" w14:paraId="4FE62BC8" w14:textId="77777777" w:rsidTr="000F4B45">
        <w:tc>
          <w:tcPr>
            <w:tcW w:w="310" w:type="pct"/>
            <w:vAlign w:val="center"/>
          </w:tcPr>
          <w:p w14:paraId="4CD6E90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6BB7AF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00E12785" w14:textId="2AD78360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/propozycja zmiany kryterium/dodania kryterium </w:t>
            </w:r>
          </w:p>
        </w:tc>
        <w:tc>
          <w:tcPr>
            <w:tcW w:w="1872" w:type="pct"/>
            <w:vAlign w:val="center"/>
          </w:tcPr>
          <w:p w14:paraId="58B5C22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E19AB" w14:textId="77777777" w:rsidTr="000F4B45">
        <w:tc>
          <w:tcPr>
            <w:tcW w:w="310" w:type="pct"/>
          </w:tcPr>
          <w:p w14:paraId="4C2A86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6D22F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E4004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CEC73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E2AAA48" w14:textId="77777777" w:rsidTr="000F4B45">
        <w:tc>
          <w:tcPr>
            <w:tcW w:w="310" w:type="pct"/>
          </w:tcPr>
          <w:p w14:paraId="45FB908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E4A25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419B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DCBCAA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81B2DF" w14:textId="77777777" w:rsidTr="000F4B45">
        <w:tc>
          <w:tcPr>
            <w:tcW w:w="310" w:type="pct"/>
          </w:tcPr>
          <w:p w14:paraId="75D373C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C0DA19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1FCE0E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D4D60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0C831463" w14:textId="77777777" w:rsidTr="000F4B45">
        <w:tc>
          <w:tcPr>
            <w:tcW w:w="310" w:type="pct"/>
          </w:tcPr>
          <w:p w14:paraId="56B7E4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C364D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E00893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59DA9A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4455F0A" w14:textId="77777777" w:rsidTr="000F4B45">
        <w:tc>
          <w:tcPr>
            <w:tcW w:w="310" w:type="pct"/>
          </w:tcPr>
          <w:p w14:paraId="1BB1D8D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0D8261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F3926F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E9925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07251E" w14:textId="77777777" w:rsidTr="000F4B45">
        <w:tc>
          <w:tcPr>
            <w:tcW w:w="310" w:type="pct"/>
          </w:tcPr>
          <w:p w14:paraId="645BDC6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322FF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0BA92F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A5C1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839B605" w14:textId="77777777" w:rsidTr="000F4B45">
        <w:tc>
          <w:tcPr>
            <w:tcW w:w="310" w:type="pct"/>
          </w:tcPr>
          <w:p w14:paraId="0727AA4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7BBDF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D7FC13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233F2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BBD64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714E20D7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4ABC84F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574174C4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12D7BFEA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2A3E0C16" w14:textId="77777777" w:rsidR="000F4B45" w:rsidRPr="000F4B45" w:rsidRDefault="000F4B45" w:rsidP="000F4B45">
      <w:pPr>
        <w:jc w:val="center"/>
        <w:rPr>
          <w:rFonts w:ascii="Times New Roman" w:hAnsi="Times New Roman" w:cs="Times New Roman"/>
        </w:rPr>
      </w:pPr>
    </w:p>
    <w:sectPr w:rsidR="000F4B45" w:rsidRPr="000F4B45" w:rsidSect="000F4B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5"/>
    <w:rsid w:val="000C2398"/>
    <w:rsid w:val="000F4B45"/>
    <w:rsid w:val="005F2654"/>
    <w:rsid w:val="006C753A"/>
    <w:rsid w:val="007A2451"/>
    <w:rsid w:val="008016B5"/>
    <w:rsid w:val="00973C99"/>
    <w:rsid w:val="00B11E2A"/>
    <w:rsid w:val="00B249A5"/>
    <w:rsid w:val="00CB417B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64E3"/>
  <w15:chartTrackingRefBased/>
  <w15:docId w15:val="{50A67B1E-F57C-DF48-85AF-D56D274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3</cp:revision>
  <dcterms:created xsi:type="dcterms:W3CDTF">2024-02-27T12:40:00Z</dcterms:created>
  <dcterms:modified xsi:type="dcterms:W3CDTF">2024-02-27T12:41:00Z</dcterms:modified>
</cp:coreProperties>
</file>