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4954AB" w:rsidRPr="009F237C" w:rsidTr="00712D69">
        <w:tc>
          <w:tcPr>
            <w:tcW w:w="9212" w:type="dxa"/>
            <w:gridSpan w:val="2"/>
          </w:tcPr>
          <w:p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:rsidR="00737E49" w:rsidRDefault="00E839A7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41E8">
              <w:rPr>
                <w:b/>
                <w:sz w:val="24"/>
                <w:szCs w:val="24"/>
              </w:rPr>
              <w:t>.2</w:t>
            </w:r>
            <w:r w:rsidR="00B5205E" w:rsidRPr="00B5205E">
              <w:rPr>
                <w:b/>
                <w:sz w:val="24"/>
                <w:szCs w:val="24"/>
              </w:rPr>
              <w:t>.1</w:t>
            </w:r>
            <w:r w:rsidRPr="008974E4">
              <w:rPr>
                <w:b/>
                <w:bCs/>
              </w:rPr>
              <w:t xml:space="preserve"> Tworzenie </w:t>
            </w:r>
            <w:proofErr w:type="gramStart"/>
            <w:r w:rsidRPr="008974E4">
              <w:rPr>
                <w:b/>
                <w:bCs/>
              </w:rPr>
              <w:t>wysokiej jakości</w:t>
            </w:r>
            <w:proofErr w:type="gramEnd"/>
            <w:r w:rsidRPr="008974E4">
              <w:rPr>
                <w:b/>
                <w:bCs/>
              </w:rPr>
              <w:t xml:space="preserve"> infrastruktury na potrzeby komercyjnych usług turystycznych i okołoturystycznych</w:t>
            </w:r>
            <w:r w:rsidR="00B5205E">
              <w:rPr>
                <w:sz w:val="24"/>
                <w:szCs w:val="24"/>
              </w:rPr>
              <w:t xml:space="preserve">,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:rsidR="004954AB" w:rsidRPr="009F237C" w:rsidRDefault="004954AB" w:rsidP="00221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 </w:t>
            </w:r>
            <w:r w:rsidR="00221D56">
              <w:t>30 wrzesień – 13 październik</w:t>
            </w:r>
            <w:r w:rsidR="007D360B">
              <w:t xml:space="preserve"> 20</w:t>
            </w:r>
            <w:r w:rsidR="00221D56">
              <w:t>20</w:t>
            </w:r>
            <w:r w:rsidR="007D360B">
              <w:t xml:space="preserve">r. </w:t>
            </w:r>
          </w:p>
        </w:tc>
      </w:tr>
      <w:tr w:rsidR="004954AB" w:rsidRPr="009F237C" w:rsidTr="00712D69"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  <w:jc w:val="center"/>
            </w:pP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  <w:jc w:val="center"/>
            </w:pP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:rsidTr="00712D69"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</w:p>
          <w:p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:rsidTr="00712D69"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</w:p>
          <w:p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:rsidTr="00712D69">
        <w:tc>
          <w:tcPr>
            <w:tcW w:w="9212" w:type="dxa"/>
            <w:gridSpan w:val="2"/>
          </w:tcPr>
          <w:p w:rsidR="004954AB" w:rsidRPr="009F237C" w:rsidRDefault="004954AB" w:rsidP="00712D69">
            <w:pPr>
              <w:spacing w:after="0" w:line="240" w:lineRule="auto"/>
            </w:pPr>
          </w:p>
          <w:p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:rsidR="004954AB" w:rsidRPr="009F237C" w:rsidRDefault="004954AB" w:rsidP="00712D69">
            <w:pPr>
              <w:spacing w:after="0" w:line="240" w:lineRule="auto"/>
            </w:pPr>
            <w:proofErr w:type="gramStart"/>
            <w:r w:rsidRPr="009F237C">
              <w:t xml:space="preserve">⃝ </w:t>
            </w:r>
            <w:r>
              <w:t>którego</w:t>
            </w:r>
            <w:proofErr w:type="gramEnd"/>
            <w:r>
              <w:t xml:space="preserve"> powodem jest ocena pod względem zgodności</w:t>
            </w:r>
            <w:r w:rsidRPr="009F237C">
              <w:t xml:space="preserve"> z:</w:t>
            </w:r>
          </w:p>
          <w:p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955"/>
        </w:trPr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1134"/>
        </w:trPr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 xml:space="preserve">konieczne jest wskazanie poszczególnych kryteriów, z </w:t>
            </w:r>
            <w:proofErr w:type="gramStart"/>
            <w:r w:rsidRPr="009F237C">
              <w:rPr>
                <w:i/>
              </w:rPr>
              <w:t>oceną których</w:t>
            </w:r>
            <w:proofErr w:type="gramEnd"/>
            <w:r w:rsidRPr="009F237C">
              <w:rPr>
                <w:i/>
              </w:rPr>
              <w:t xml:space="preserve"> Państwo się nie zgadzają wskazując swoje uzasadnienie)</w:t>
            </w:r>
            <w:r w:rsidRPr="009F237C">
              <w:t>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1134"/>
        </w:trPr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1134"/>
        </w:trPr>
        <w:tc>
          <w:tcPr>
            <w:tcW w:w="3510" w:type="dxa"/>
          </w:tcPr>
          <w:p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:rsidR="004954AB" w:rsidRDefault="004954AB" w:rsidP="004954AB">
      <w:pPr>
        <w:spacing w:after="0" w:line="240" w:lineRule="auto"/>
        <w:ind w:firstLine="567"/>
      </w:pPr>
    </w:p>
    <w:p w:rsidR="004954AB" w:rsidRDefault="004954AB" w:rsidP="004954AB">
      <w:pPr>
        <w:spacing w:after="0" w:line="240" w:lineRule="auto"/>
      </w:pPr>
    </w:p>
    <w:p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:rsidR="004954AB" w:rsidRDefault="004954AB" w:rsidP="004954AB">
      <w:pPr>
        <w:spacing w:after="0" w:line="24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Podpis Wnioskodawcy lub pełnomocnika</w:t>
      </w:r>
    </w:p>
    <w:p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D1" w:rsidRDefault="00BF5CD1" w:rsidP="00546B99">
      <w:pPr>
        <w:spacing w:after="0" w:line="240" w:lineRule="auto"/>
      </w:pPr>
      <w:r>
        <w:separator/>
      </w:r>
    </w:p>
  </w:endnote>
  <w:endnote w:type="continuationSeparator" w:id="0">
    <w:p w:rsidR="00BF5CD1" w:rsidRDefault="00BF5CD1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546B99" w:rsidP="00546B99">
    <w:pPr>
      <w:pStyle w:val="Stopka"/>
      <w:jc w:val="center"/>
    </w:pPr>
    <w:r>
      <w:rPr>
        <w:noProof/>
      </w:rPr>
      <w:pict>
        <v:line id="Łącznik prostoliniowy 13" o:spid="_x0000_s1026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221D56">
      <w:rPr>
        <w:noProof/>
      </w:rPr>
      <w:drawing>
        <wp:inline distT="0" distB="0" distL="0" distR="0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221D56">
      <w:rPr>
        <w:noProof/>
      </w:rPr>
      <w:drawing>
        <wp:inline distT="0" distB="0" distL="0" distR="0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221D56">
      <w:rPr>
        <w:noProof/>
      </w:rPr>
      <w:drawing>
        <wp:inline distT="0" distB="0" distL="0" distR="0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B99" w:rsidRDefault="00546B99" w:rsidP="00546B99">
    <w:pPr>
      <w:pStyle w:val="Stopka"/>
    </w:pPr>
  </w:p>
  <w:p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D1" w:rsidRDefault="00BF5CD1" w:rsidP="00546B99">
      <w:pPr>
        <w:spacing w:after="0" w:line="240" w:lineRule="auto"/>
      </w:pPr>
      <w:r>
        <w:separator/>
      </w:r>
    </w:p>
  </w:footnote>
  <w:footnote w:type="continuationSeparator" w:id="0">
    <w:p w:rsidR="00BF5CD1" w:rsidRDefault="00BF5CD1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546B99" w:rsidP="00546B99">
    <w:pPr>
      <w:pStyle w:val="Nagwek"/>
      <w:jc w:val="center"/>
    </w:pPr>
    <w:r>
      <w:rPr>
        <w:noProof/>
      </w:rPr>
      <w:pict>
        <v:line id="Łącznik prostoliniowy 5" o:spid="_x0000_s1025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221D56">
      <w:rPr>
        <w:noProof/>
      </w:rPr>
      <w:drawing>
        <wp:inline distT="0" distB="0" distL="0" distR="0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5A5D3D">
      <w:rPr>
        <w:i/>
      </w:rPr>
      <w:t>Stowarzyszenie Turystyczne Kaszuby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6B99"/>
    <w:rsid w:val="00221D56"/>
    <w:rsid w:val="002249BA"/>
    <w:rsid w:val="00446C68"/>
    <w:rsid w:val="00462AE9"/>
    <w:rsid w:val="004954AB"/>
    <w:rsid w:val="00546B99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F5CD1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Właściciel</cp:lastModifiedBy>
  <cp:revision>2</cp:revision>
  <dcterms:created xsi:type="dcterms:W3CDTF">2020-09-09T10:52:00Z</dcterms:created>
  <dcterms:modified xsi:type="dcterms:W3CDTF">2020-09-09T10:52:00Z</dcterms:modified>
</cp:coreProperties>
</file>